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65FC" w:rsidRPr="00A665FC" w:rsidRDefault="00A665FC" w:rsidP="009A0BDA">
      <w:pPr>
        <w:spacing w:after="240"/>
        <w:jc w:val="center"/>
        <w:rPr>
          <w:rFonts w:asciiTheme="minorHAnsi" w:hAnsiTheme="minorHAnsi" w:cstheme="minorBidi"/>
          <w:b/>
          <w:bCs/>
          <w:sz w:val="24"/>
          <w:rtl/>
          <w:lang w:bidi="ar-LB"/>
        </w:rPr>
      </w:pPr>
      <w:bookmarkStart w:id="0" w:name="_GoBack"/>
      <w:bookmarkEnd w:id="0"/>
      <w:r w:rsidRPr="00A665FC">
        <w:rPr>
          <w:rFonts w:asciiTheme="minorHAnsi" w:hAnsiTheme="minorHAnsi" w:cstheme="minorBidi" w:hint="cs"/>
          <w:b/>
          <w:bCs/>
          <w:sz w:val="24"/>
          <w:rtl/>
          <w:lang w:bidi="ar-LB"/>
        </w:rPr>
        <w:t xml:space="preserve">وزارة المالية </w:t>
      </w:r>
    </w:p>
    <w:p w:rsidR="00A665FC" w:rsidRPr="00A665FC" w:rsidRDefault="00A665FC" w:rsidP="009A0BDA">
      <w:pPr>
        <w:spacing w:after="240"/>
        <w:jc w:val="center"/>
        <w:rPr>
          <w:rFonts w:asciiTheme="minorHAnsi" w:hAnsiTheme="minorHAnsi" w:cstheme="minorBidi"/>
          <w:b/>
          <w:bCs/>
          <w:sz w:val="24"/>
          <w:rtl/>
          <w:lang w:bidi="ar-LB"/>
        </w:rPr>
      </w:pPr>
      <w:r w:rsidRPr="00A665FC">
        <w:rPr>
          <w:rFonts w:asciiTheme="minorHAnsi" w:hAnsiTheme="minorHAnsi" w:cstheme="minorBidi" w:hint="cs"/>
          <w:b/>
          <w:bCs/>
          <w:sz w:val="24"/>
          <w:rtl/>
          <w:lang w:bidi="ar-LB"/>
        </w:rPr>
        <w:t xml:space="preserve">دائرة المشتريات الحكومية </w:t>
      </w:r>
    </w:p>
    <w:p w:rsidR="00A665FC" w:rsidRDefault="00A665FC" w:rsidP="009A0BDA">
      <w:pPr>
        <w:spacing w:after="240"/>
        <w:jc w:val="center"/>
        <w:rPr>
          <w:rFonts w:asciiTheme="minorHAnsi" w:hAnsiTheme="minorHAnsi" w:cstheme="minorBidi"/>
          <w:b/>
          <w:bCs/>
          <w:sz w:val="24"/>
          <w:u w:val="single"/>
          <w:rtl/>
          <w:lang w:bidi="ar-LB"/>
        </w:rPr>
      </w:pPr>
    </w:p>
    <w:p w:rsidR="00A665FC" w:rsidRDefault="00A665FC" w:rsidP="00A665FC">
      <w:pPr>
        <w:spacing w:after="240"/>
        <w:jc w:val="center"/>
        <w:rPr>
          <w:rFonts w:ascii="David" w:hAnsi="David" w:cstheme="minorBidi"/>
          <w:b/>
          <w:bCs/>
          <w:sz w:val="24"/>
          <w:u w:val="single"/>
          <w:rtl/>
          <w:lang w:bidi="ar-LB"/>
        </w:rPr>
      </w:pPr>
      <w:r>
        <w:rPr>
          <w:rFonts w:ascii="David" w:hAnsi="David" w:cs="Arial" w:hint="cs"/>
          <w:b/>
          <w:bCs/>
          <w:sz w:val="24"/>
          <w:u w:val="single"/>
          <w:rtl/>
          <w:lang w:bidi="ar-LB"/>
        </w:rPr>
        <w:t xml:space="preserve">مناقصة علنية رقم </w:t>
      </w:r>
      <w:r w:rsidR="009A0BDA">
        <w:rPr>
          <w:rFonts w:ascii="David" w:hAnsi="David" w:cs="David" w:hint="cs"/>
          <w:b/>
          <w:bCs/>
          <w:sz w:val="24"/>
          <w:u w:val="single"/>
          <w:rtl/>
        </w:rPr>
        <w:t xml:space="preserve"> 6-2018 </w:t>
      </w:r>
      <w:r>
        <w:rPr>
          <w:rFonts w:ascii="David" w:hAnsi="David" w:cstheme="minorBidi" w:hint="cs"/>
          <w:b/>
          <w:bCs/>
          <w:sz w:val="24"/>
          <w:u w:val="single"/>
          <w:rtl/>
          <w:lang w:bidi="ar-LB"/>
        </w:rPr>
        <w:t>لشراء ، تزويد وتركيب معدات اتصالات سلبية ( فيما يلي :" المناقصة ")</w:t>
      </w:r>
    </w:p>
    <w:p w:rsidR="00A665FC" w:rsidRPr="00A665FC" w:rsidRDefault="00A665FC" w:rsidP="00A665FC">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دائرة المشتريات الحكومية في فرع المحاسب العام، وزارة المالية ، ( فيما يلي :" معد المناقصة") ، تخرج بمناقصة لشراء، تزويد وتركيب معدات اتصالات سلبية وأيضاً تنفيذ أعمال بنى تحتية في المجال السلبي للوزارات والمكاتب الحكومية والهيئات المرافقة ، في جميع أرجاء البلاد.</w:t>
      </w:r>
    </w:p>
    <w:p w:rsidR="00A665FC" w:rsidRPr="00A665FC" w:rsidRDefault="00A665FC" w:rsidP="00A665FC">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في المناقصة سيتم اختيار مزودين اثنين فائزين، كل واحد منهما يزود كافة المعدات والخدمات المطلوبة لمجموعة وزارات ومكاتب، بموجب مجموعات الوزارات والمكاتب المفصلة في مستندات المناقصة. بالإضافة للمزودين الاثنين الفائزين، سيتم اختيار مزود ثالث من أجل الاشتراك بمنافسة أسعار للمشاريع كبيرة الأحجام. كذلك، يحق لمعد المناقصة الإعلان عن الفائز الثانوي، أو على مقدم عرض آخر ، كمقدم عرض صالح ثاني ، الكل بموجب آلية الفوز المفصلة في مستندات المناقصة .</w:t>
      </w:r>
    </w:p>
    <w:p w:rsidR="005770CA" w:rsidRPr="005770CA" w:rsidRDefault="00A665FC" w:rsidP="005770CA">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فيما يلي أهم الخدمات المطلوبة في نطاق المناقصة : تخطيط مفصل في موقع صاحبة الدعوة للبنى التحتية للمعدات السلبية، المساعدة بتصنيف التخطيط قبل الطلبية، تزويد المعدات السلبية لطالبيها، تركيب ودمج كافة نظم وشبكات</w:t>
      </w:r>
      <w:r w:rsidR="005770CA">
        <w:rPr>
          <w:rFonts w:ascii="David" w:hAnsi="David" w:cstheme="minorBidi" w:hint="cs"/>
          <w:sz w:val="24"/>
          <w:rtl/>
          <w:lang w:bidi="ar-LB"/>
        </w:rPr>
        <w:t xml:space="preserve"> المعدات السلبية المطلوبة في كل مشروع، تسليم توثيق كامل عن كل أعمال التركيب بموجب المعايير المطلوبة، تركيب نظم وشبكات اتصالات مختلفة واستيعابها، تقديم خدمات </w:t>
      </w:r>
      <w:r w:rsidR="002566C4" w:rsidRPr="002566C4">
        <w:rPr>
          <w:rFonts w:ascii="David" w:hAnsi="David" w:cs="David"/>
          <w:sz w:val="24"/>
        </w:rPr>
        <w:t>RMA</w:t>
      </w:r>
      <w:r w:rsidR="002566C4" w:rsidRPr="002566C4">
        <w:rPr>
          <w:rFonts w:ascii="David" w:hAnsi="David" w:cs="David"/>
          <w:sz w:val="24"/>
          <w:rtl/>
        </w:rPr>
        <w:t xml:space="preserve"> </w:t>
      </w:r>
      <w:r w:rsidR="005770CA">
        <w:rPr>
          <w:rFonts w:ascii="David" w:hAnsi="David" w:cstheme="minorBidi" w:hint="cs"/>
          <w:sz w:val="24"/>
          <w:rtl/>
          <w:lang w:bidi="ar-LB"/>
        </w:rPr>
        <w:t xml:space="preserve"> للمعدات السلبية ، تنفيذ أعمال البنى التحتية  والبناء المطلوبة من أجل تركيب المعدات السلبية، تقديم خدمات صيانة للنظم والشبكات المختلفة التي سيتم تركيبها بموجب طلبات الوزارات والمكاتب الحكومية ، تنفيذ إضافات وتغييرات في تركيب المعدات( بدون تزويد قطع المعدات نفسها).</w:t>
      </w:r>
    </w:p>
    <w:p w:rsidR="005770CA" w:rsidRPr="005770CA" w:rsidRDefault="005770CA" w:rsidP="004742D9">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تجرى المناقصة بمرحلتين ، حسب المفصل في مستندات المناقصة .</w:t>
      </w:r>
    </w:p>
    <w:p w:rsidR="005770CA" w:rsidRPr="005770CA" w:rsidRDefault="005770CA" w:rsidP="005770CA">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فترة الشراء هي لـ- 36 شهراً من موعد التوقيع على اتفاقية التعاقد لمعد المناقصة مع مقدم العرض الفائز. تحفظ الإمكانية لمعد المناقصة لتمديد هذه الفترة بعدة فترات لا تزيد عن 36 شهراً إضافياً ، بشروط مماثلة .</w:t>
      </w:r>
    </w:p>
    <w:p w:rsidR="005770CA" w:rsidRPr="005770CA" w:rsidRDefault="005770CA" w:rsidP="005770CA">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 xml:space="preserve">فترة الخدمات لتقديم خدمات كفالة وصيانة للمعدات موضوع المناقصة هي لـ- </w:t>
      </w:r>
      <w:r w:rsidR="007C0F28">
        <w:rPr>
          <w:rFonts w:ascii="David" w:hAnsi="David" w:cs="David" w:hint="cs"/>
          <w:sz w:val="24"/>
          <w:rtl/>
        </w:rPr>
        <w:t xml:space="preserve">6 </w:t>
      </w:r>
      <w:r>
        <w:rPr>
          <w:rFonts w:ascii="David" w:hAnsi="David" w:cstheme="minorBidi" w:hint="cs"/>
          <w:sz w:val="24"/>
          <w:rtl/>
          <w:lang w:bidi="ar-LB"/>
        </w:rPr>
        <w:t>سنوات من يوم تركيب النظم والشبكات لدى الوزارة صاحبة الدعوة، وذلك حتى لو لم تنتهي فترة الشراء .</w:t>
      </w:r>
    </w:p>
    <w:p w:rsidR="005770CA" w:rsidRPr="005770CA" w:rsidRDefault="005770CA" w:rsidP="005770CA">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لا يلتزم معد المناقصة باختيار عرض أياً كان، ويحق له إلغاء المناقصة كلها أو قسم منها، أو تأجيلها لأسباب ميزانية ، لأسباب تنظيمية أو لأي سبب آخر وفقاً لتقديراته الحصرية.</w:t>
      </w:r>
    </w:p>
    <w:p w:rsidR="005770CA" w:rsidRPr="005770CA" w:rsidRDefault="005770CA" w:rsidP="004742D9">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u w:val="single"/>
          <w:rtl/>
          <w:lang w:bidi="ar-LB"/>
        </w:rPr>
        <w:t>شروط مسبقة للاشتراك بالمناقصة ( شروط الحد الأدنى ):</w:t>
      </w:r>
    </w:p>
    <w:p w:rsidR="005770CA" w:rsidRPr="005770CA" w:rsidRDefault="005770CA" w:rsidP="000246A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مقدم العرض هو اتحاد مسجل حسب القانون في إسرائيل. يوضح بهذا أنه في حالة كون مقدم العرض شراكة، يجب على الشراكة أن تكون مسجلة حسب القانون.</w:t>
      </w:r>
    </w:p>
    <w:p w:rsidR="005770CA" w:rsidRPr="005770CA" w:rsidRDefault="005770CA" w:rsidP="005770CA">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lastRenderedPageBreak/>
        <w:t xml:space="preserve">مقدم العرض يستوفي طلبات قانون صفقات الهيئات العمومية ، للعام </w:t>
      </w:r>
      <w:r w:rsidR="000246A8" w:rsidRPr="000246A8">
        <w:rPr>
          <w:rFonts w:ascii="David" w:hAnsi="David" w:cs="David"/>
          <w:sz w:val="24"/>
          <w:rtl/>
        </w:rPr>
        <w:t>- 1976 (</w:t>
      </w:r>
      <w:r>
        <w:rPr>
          <w:rFonts w:ascii="David" w:hAnsi="David" w:cstheme="minorBidi" w:hint="cs"/>
          <w:sz w:val="24"/>
          <w:rtl/>
          <w:lang w:bidi="ar-LB"/>
        </w:rPr>
        <w:t>فيما يلي :" قانون صفقات الهيئات العمومية "(. لإثبات استيفائه بهذه الطلبات يجب</w:t>
      </w:r>
      <w:r w:rsidR="005F69B2">
        <w:rPr>
          <w:rFonts w:ascii="David" w:hAnsi="David" w:cstheme="minorBidi" w:hint="cs"/>
          <w:sz w:val="24"/>
          <w:rtl/>
          <w:lang w:bidi="ar-LB"/>
        </w:rPr>
        <w:t xml:space="preserve"> </w:t>
      </w:r>
      <w:r>
        <w:rPr>
          <w:rFonts w:ascii="David" w:hAnsi="David" w:cstheme="minorBidi" w:hint="cs"/>
          <w:sz w:val="24"/>
          <w:rtl/>
          <w:lang w:bidi="ar-LB"/>
        </w:rPr>
        <w:t>على مقدم العرض تقديم كافة التصاريح المطلوبة بالقانون.</w:t>
      </w:r>
    </w:p>
    <w:p w:rsidR="000246A8" w:rsidRPr="000246A8" w:rsidRDefault="005F69B2" w:rsidP="005F69B2">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Pr>
          <w:rFonts w:ascii="David" w:hAnsi="David" w:cstheme="minorBidi" w:hint="cs"/>
          <w:sz w:val="24"/>
          <w:rtl/>
          <w:lang w:bidi="ar-LB"/>
        </w:rPr>
        <w:t xml:space="preserve">مقدم العرض هو صاحب رخصة خاصة لتنفيذ أعمال بيزك وتقديم خدمات سلكية ولا سلكية وتقديم كفالة لخدمات سلكية ولا سلكية </w:t>
      </w:r>
      <w:r>
        <w:rPr>
          <w:rFonts w:ascii="David" w:hAnsi="David" w:cstheme="minorBidi"/>
          <w:sz w:val="24"/>
          <w:rtl/>
          <w:lang w:bidi="ar-LB"/>
        </w:rPr>
        <w:t>–</w:t>
      </w:r>
      <w:r>
        <w:rPr>
          <w:rFonts w:ascii="David" w:hAnsi="David" w:cstheme="minorBidi" w:hint="cs"/>
          <w:sz w:val="24"/>
          <w:rtl/>
          <w:lang w:bidi="ar-LB"/>
        </w:rPr>
        <w:t xml:space="preserve"> نقطة انتهاء الشبكة بموجب طلبات قانون الاتصالات ( بيزك وبثها) ، للعام- </w:t>
      </w:r>
      <w:r w:rsidR="000246A8" w:rsidRPr="000246A8">
        <w:rPr>
          <w:rFonts w:ascii="David" w:hAnsi="David" w:cs="David"/>
          <w:sz w:val="24"/>
          <w:rtl/>
        </w:rPr>
        <w:t>1982.</w:t>
      </w:r>
    </w:p>
    <w:p w:rsidR="005F69B2" w:rsidRPr="005F69B2" w:rsidRDefault="005F69B2" w:rsidP="005F69B2">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 xml:space="preserve">مقدم العرض غير مسيطر أو مسيطر عليه من قبل مقدم عرض آخر في هذه المناقصة ( السيطرة في هذا الشأن- حيازة </w:t>
      </w:r>
      <w:r>
        <w:rPr>
          <w:rFonts w:ascii="David" w:hAnsi="David" w:cstheme="minorBidi"/>
          <w:sz w:val="24"/>
          <w:rtl/>
          <w:lang w:bidi="ar-LB"/>
        </w:rPr>
        <w:t>–</w:t>
      </w:r>
      <w:r>
        <w:rPr>
          <w:rFonts w:ascii="David" w:hAnsi="David" w:cstheme="minorBidi" w:hint="cs"/>
          <w:sz w:val="24"/>
          <w:rtl/>
          <w:lang w:bidi="ar-LB"/>
        </w:rPr>
        <w:t xml:space="preserve"> 25% أو أكثر من وسائل السيطرة ، بشكل مباشر أو بشكل غير مباشر، حسب تعريفها في قانون الأوراق المالية، للعام </w:t>
      </w:r>
      <w:r w:rsidR="000246A8" w:rsidRPr="000246A8">
        <w:rPr>
          <w:rFonts w:ascii="David" w:hAnsi="David" w:cs="David"/>
          <w:sz w:val="24"/>
          <w:rtl/>
        </w:rPr>
        <w:t>-1968)</w:t>
      </w:r>
      <w:r>
        <w:rPr>
          <w:rFonts w:ascii="David" w:hAnsi="David" w:cs="Arial" w:hint="cs"/>
          <w:sz w:val="24"/>
          <w:rtl/>
          <w:lang w:bidi="ar-LB"/>
        </w:rPr>
        <w:t>، وهيئة واحدة لا تسيطر على 25% أو أكثر بمقدمي عرض اثنين</w:t>
      </w:r>
      <w:r>
        <w:rPr>
          <w:rFonts w:ascii="David" w:hAnsi="David" w:cstheme="minorBidi" w:hint="cs"/>
          <w:sz w:val="24"/>
          <w:rtl/>
          <w:lang w:bidi="ar-LB"/>
        </w:rPr>
        <w:t>. كذلك، مقدم العرض ليس مقاول ثانوي لمقدم عرض آخر بالمناقصة ، بما يتعلق بتنفيذ الخدمات في هذه المناقصة ( ومع ذلك، بعد الفوز ، باستطاعة مقدم العرض الفائز التعاقد مع مقدم عرض لم يفز بالمناقصة من أجل تقديم خدمات مقاولات ثانوية ).</w:t>
      </w:r>
    </w:p>
    <w:p w:rsidR="005F69B2" w:rsidRPr="005F69B2" w:rsidRDefault="005F69B2" w:rsidP="00954F41">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مندوبي مقدم العرض اشتركوا في مؤتمر مقدمي العروض بموجب المذكور في مستندات المناقصة البند 11 فيما يلي.</w:t>
      </w:r>
    </w:p>
    <w:p w:rsidR="000246A8" w:rsidRPr="000246A8" w:rsidRDefault="00537899" w:rsidP="00537899">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tl/>
        </w:rPr>
      </w:pPr>
      <w:r>
        <w:rPr>
          <w:rFonts w:ascii="David" w:hAnsi="David" w:cstheme="minorBidi" w:hint="cs"/>
          <w:sz w:val="24"/>
          <w:rtl/>
          <w:lang w:bidi="ar-LB"/>
        </w:rPr>
        <w:t xml:space="preserve">مقدم العرض يعمل بتقديم خدمات تزويد وتركيب بنى تحتية للاتصالات السلبية ، بشكل متواصل، ابتداء من تاريخ  </w:t>
      </w:r>
      <w:r w:rsidR="000246A8" w:rsidRPr="000246A8">
        <w:rPr>
          <w:rFonts w:ascii="David" w:hAnsi="David" w:cs="David"/>
          <w:sz w:val="24"/>
          <w:rtl/>
        </w:rPr>
        <w:t>1.1.2015</w:t>
      </w:r>
      <w:r>
        <w:rPr>
          <w:rFonts w:ascii="David" w:hAnsi="David" w:cs="Arial" w:hint="cs"/>
          <w:sz w:val="24"/>
          <w:rtl/>
          <w:lang w:bidi="ar-LB"/>
        </w:rPr>
        <w:t xml:space="preserve">، أو قبل ذلك. </w:t>
      </w:r>
      <w:r>
        <w:rPr>
          <w:rFonts w:ascii="David" w:hAnsi="David" w:cs="Arial" w:hint="cs"/>
          <w:sz w:val="24"/>
          <w:rtl/>
          <w:lang w:bidi="ar-LB"/>
        </w:rPr>
        <w:br/>
      </w:r>
    </w:p>
    <w:p w:rsidR="00585211" w:rsidRPr="00585211" w:rsidRDefault="00585211" w:rsidP="00585211">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bookmarkStart w:id="1" w:name="_Ref521580990"/>
      <w:r>
        <w:rPr>
          <w:rFonts w:ascii="David" w:hAnsi="David" w:cs="Arial" w:hint="cs"/>
          <w:sz w:val="24"/>
          <w:rtl/>
          <w:lang w:bidi="ar-LB"/>
        </w:rPr>
        <w:t xml:space="preserve">خلال الفترة التي بدأت بتاريخ </w:t>
      </w:r>
      <w:r>
        <w:rPr>
          <w:rFonts w:asciiTheme="minorHAnsi" w:hAnsiTheme="minorHAnsi" w:cs="David" w:hint="cs"/>
          <w:sz w:val="24"/>
          <w:rtl/>
        </w:rPr>
        <w:t xml:space="preserve"> </w:t>
      </w:r>
      <w:r w:rsidR="000246A8" w:rsidRPr="000246A8">
        <w:rPr>
          <w:rFonts w:ascii="David" w:hAnsi="David" w:cs="David"/>
          <w:sz w:val="24"/>
          <w:rtl/>
        </w:rPr>
        <w:t>1.6.2015</w:t>
      </w:r>
      <w:r>
        <w:rPr>
          <w:rFonts w:ascii="David" w:hAnsi="David" w:cs="Arial" w:hint="cs"/>
          <w:sz w:val="24"/>
          <w:rtl/>
          <w:lang w:bidi="ar-LB"/>
        </w:rPr>
        <w:t xml:space="preserve">، نفذ مقدم العرض على الأقل 10 مشاريع في إسرائيل لتزويد وتركيب بنى تحتية للاتصالات السلبية لشبكات اتصالات ، بحجم على الأقل </w:t>
      </w:r>
      <w:r w:rsidR="000246A8" w:rsidRPr="000246A8">
        <w:rPr>
          <w:rFonts w:ascii="David" w:hAnsi="David" w:cs="David"/>
          <w:sz w:val="24"/>
          <w:rtl/>
        </w:rPr>
        <w:t xml:space="preserve"> 1,000 </w:t>
      </w:r>
      <w:r>
        <w:rPr>
          <w:rFonts w:ascii="David" w:hAnsi="David" w:cstheme="minorBidi" w:hint="cs"/>
          <w:sz w:val="24"/>
          <w:rtl/>
          <w:lang w:bidi="ar-LB"/>
        </w:rPr>
        <w:t>نقطة في كل مشروع ( لإثبات استيفائه في هذا الشرط يجب على مقدم العرض إرفاق أساء الزبائن وتفاصيلهم).</w:t>
      </w:r>
    </w:p>
    <w:bookmarkEnd w:id="1"/>
    <w:p w:rsidR="00585211" w:rsidRPr="00585211" w:rsidRDefault="00585211" w:rsidP="00585211">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 xml:space="preserve">خلال الفترة التي بدأت بتاريخ  </w:t>
      </w:r>
      <w:r w:rsidR="000246A8" w:rsidRPr="000246A8">
        <w:rPr>
          <w:rFonts w:ascii="David" w:hAnsi="David" w:cs="David"/>
          <w:sz w:val="24"/>
          <w:rtl/>
        </w:rPr>
        <w:t>1.6.2015</w:t>
      </w:r>
      <w:r>
        <w:rPr>
          <w:rFonts w:ascii="David" w:hAnsi="David" w:cs="Arial" w:hint="cs"/>
          <w:sz w:val="24"/>
          <w:rtl/>
          <w:lang w:bidi="ar-LB"/>
        </w:rPr>
        <w:t>، نفذ مقدم العرض على الأقل 5 مشاريع في إسرائيل لتزويد وتركيب بنى تحتية للاتصالات السلبية</w:t>
      </w:r>
      <w:r>
        <w:rPr>
          <w:rFonts w:ascii="David" w:hAnsi="David" w:cs="David" w:hint="cs"/>
          <w:sz w:val="24"/>
          <w:rtl/>
        </w:rPr>
        <w:t xml:space="preserve"> </w:t>
      </w:r>
      <w:r>
        <w:rPr>
          <w:rFonts w:ascii="David" w:hAnsi="David" w:cs="Arial" w:hint="cs"/>
          <w:sz w:val="24"/>
          <w:rtl/>
          <w:lang w:bidi="ar-LB"/>
        </w:rPr>
        <w:t>لغرف اتصالات بحجم</w:t>
      </w:r>
      <w:r>
        <w:rPr>
          <w:rFonts w:ascii="David" w:hAnsi="David" w:cs="David" w:hint="cs"/>
          <w:sz w:val="24"/>
          <w:rtl/>
        </w:rPr>
        <w:t xml:space="preserve"> </w:t>
      </w:r>
      <w:r w:rsidR="000246A8" w:rsidRPr="000246A8">
        <w:rPr>
          <w:rFonts w:ascii="David" w:hAnsi="David" w:cs="David"/>
          <w:sz w:val="24"/>
          <w:rtl/>
        </w:rPr>
        <w:t xml:space="preserve"> </w:t>
      </w:r>
      <w:r>
        <w:rPr>
          <w:rFonts w:ascii="David" w:hAnsi="David" w:cs="David" w:hint="cs"/>
          <w:sz w:val="24"/>
          <w:rtl/>
        </w:rPr>
        <w:t xml:space="preserve"> </w:t>
      </w:r>
      <w:r w:rsidR="000246A8" w:rsidRPr="000246A8">
        <w:rPr>
          <w:rFonts w:ascii="David" w:hAnsi="David" w:cs="David"/>
          <w:sz w:val="24"/>
          <w:rtl/>
        </w:rPr>
        <w:t xml:space="preserve">10 </w:t>
      </w:r>
      <w:r>
        <w:rPr>
          <w:rFonts w:ascii="David" w:hAnsi="David" w:cstheme="minorBidi" w:hint="cs"/>
          <w:sz w:val="24"/>
          <w:rtl/>
          <w:lang w:bidi="ar-LB"/>
        </w:rPr>
        <w:t>قاعدة بيانات للاتصالات على الاقل في كل مشروع (لإثبات استيفائه في هذا الشرط يجب على مقدم العرض إرفاق أساء الزبائن وتفاصيلهم).</w:t>
      </w:r>
    </w:p>
    <w:p w:rsidR="00585211" w:rsidRPr="00585211" w:rsidRDefault="00585211" w:rsidP="00585211">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bookmarkStart w:id="2" w:name="_Ref521581003"/>
      <w:r>
        <w:rPr>
          <w:rFonts w:ascii="David" w:hAnsi="David" w:cstheme="minorBidi" w:hint="cs"/>
          <w:sz w:val="24"/>
          <w:rtl/>
          <w:lang w:bidi="ar-LB"/>
        </w:rPr>
        <w:t xml:space="preserve">خلال الفترة التي بدأت بتاريخ  </w:t>
      </w:r>
      <w:r w:rsidRPr="000246A8">
        <w:rPr>
          <w:rFonts w:ascii="David" w:hAnsi="David" w:cs="David"/>
          <w:sz w:val="24"/>
          <w:rtl/>
        </w:rPr>
        <w:t>1.6.2015</w:t>
      </w:r>
      <w:r>
        <w:rPr>
          <w:rFonts w:ascii="David" w:hAnsi="David" w:cs="Arial" w:hint="cs"/>
          <w:sz w:val="24"/>
          <w:rtl/>
          <w:lang w:bidi="ar-LB"/>
        </w:rPr>
        <w:t xml:space="preserve">، نفذ مقدم العرض على الأقل </w:t>
      </w:r>
      <w:r>
        <w:rPr>
          <w:rFonts w:ascii="David" w:hAnsi="David" w:cs="Arial" w:hint="cs"/>
          <w:sz w:val="24"/>
          <w:rtl/>
        </w:rPr>
        <w:t>3</w:t>
      </w:r>
      <w:r>
        <w:rPr>
          <w:rFonts w:ascii="David" w:hAnsi="David" w:cs="Arial" w:hint="cs"/>
          <w:sz w:val="24"/>
          <w:rtl/>
          <w:lang w:bidi="ar-LB"/>
        </w:rPr>
        <w:t xml:space="preserve"> مشاريع في إسرائيل لتزويد وتركيب بنى تحتية للاتصالات السلبية</w:t>
      </w:r>
      <w:r>
        <w:rPr>
          <w:rFonts w:ascii="David" w:hAnsi="David" w:cs="David" w:hint="cs"/>
          <w:sz w:val="24"/>
          <w:rtl/>
        </w:rPr>
        <w:t xml:space="preserve"> </w:t>
      </w:r>
      <w:r>
        <w:rPr>
          <w:rFonts w:ascii="David" w:hAnsi="David" w:cs="Arial" w:hint="cs"/>
          <w:sz w:val="24"/>
          <w:rtl/>
          <w:lang w:bidi="ar-LB"/>
        </w:rPr>
        <w:t>لغرف حواسي ملقمة لـ- 30 قاعدة بيانات للاتصالات على الأقل في كل مشروع (</w:t>
      </w:r>
      <w:r>
        <w:rPr>
          <w:rFonts w:ascii="David" w:hAnsi="David" w:cstheme="minorBidi" w:hint="cs"/>
          <w:sz w:val="24"/>
          <w:rtl/>
          <w:lang w:bidi="ar-LB"/>
        </w:rPr>
        <w:t>لإثبات استيفائه في هذا الشرط يجب على مقدم العرض إرفاق أساء الزبائن وتفاصيلهم).</w:t>
      </w:r>
    </w:p>
    <w:bookmarkEnd w:id="2"/>
    <w:p w:rsidR="00585211" w:rsidRPr="00585211" w:rsidRDefault="00585211" w:rsidP="00585211">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 xml:space="preserve">يوضح بهذا أنه لا يوجد مانع من استخدام مشروع واحد من أجل إثبات استيفاء اثنين أو أكثر من الشروط  المذكورة في البنود   </w:t>
      </w:r>
      <w:r w:rsidR="00954F41">
        <w:rPr>
          <w:rFonts w:ascii="David" w:hAnsi="David" w:cs="David"/>
          <w:sz w:val="24"/>
          <w:rtl/>
        </w:rPr>
        <w:fldChar w:fldCharType="begin"/>
      </w:r>
      <w:r w:rsidR="00954F41">
        <w:rPr>
          <w:rFonts w:ascii="David" w:hAnsi="David" w:cs="David"/>
          <w:sz w:val="24"/>
          <w:rtl/>
        </w:rPr>
        <w:instrText xml:space="preserve"> </w:instrText>
      </w:r>
      <w:r w:rsidR="00954F41">
        <w:rPr>
          <w:rFonts w:ascii="David" w:hAnsi="David" w:cs="David" w:hint="cs"/>
          <w:sz w:val="24"/>
        </w:rPr>
        <w:instrText>REF</w:instrText>
      </w:r>
      <w:r w:rsidR="00954F41">
        <w:rPr>
          <w:rFonts w:ascii="David" w:hAnsi="David" w:cs="David" w:hint="cs"/>
          <w:sz w:val="24"/>
          <w:rtl/>
        </w:rPr>
        <w:instrText xml:space="preserve"> _</w:instrText>
      </w:r>
      <w:r w:rsidR="00954F41">
        <w:rPr>
          <w:rFonts w:ascii="David" w:hAnsi="David" w:cs="David" w:hint="cs"/>
          <w:sz w:val="24"/>
        </w:rPr>
        <w:instrText>Ref521580990 \r \h</w:instrText>
      </w:r>
      <w:r w:rsidR="00954F41">
        <w:rPr>
          <w:rFonts w:ascii="David" w:hAnsi="David" w:cs="David"/>
          <w:sz w:val="24"/>
          <w:rtl/>
        </w:rPr>
        <w:instrText xml:space="preserve"> </w:instrText>
      </w:r>
      <w:r w:rsidR="00954F41">
        <w:rPr>
          <w:rFonts w:ascii="David" w:hAnsi="David" w:cs="David"/>
          <w:sz w:val="24"/>
          <w:rtl/>
        </w:rPr>
      </w:r>
      <w:r w:rsidR="00954F41">
        <w:rPr>
          <w:rFonts w:ascii="David" w:hAnsi="David" w:cs="David"/>
          <w:sz w:val="24"/>
          <w:rtl/>
        </w:rPr>
        <w:fldChar w:fldCharType="separate"/>
      </w:r>
      <w:r w:rsidR="00954F41">
        <w:rPr>
          <w:rFonts w:ascii="David" w:hAnsi="David" w:cs="David"/>
          <w:sz w:val="24"/>
          <w:rtl/>
        </w:rPr>
        <w:t>‏8.7</w:t>
      </w:r>
      <w:r w:rsidR="00954F41">
        <w:rPr>
          <w:rFonts w:ascii="David" w:hAnsi="David" w:cs="David"/>
          <w:sz w:val="24"/>
          <w:rtl/>
        </w:rPr>
        <w:fldChar w:fldCharType="end"/>
      </w:r>
      <w:r w:rsidR="00954F41">
        <w:rPr>
          <w:rFonts w:ascii="David" w:hAnsi="David" w:cs="David" w:hint="cs"/>
          <w:sz w:val="24"/>
          <w:rtl/>
        </w:rPr>
        <w:t xml:space="preserve"> </w:t>
      </w:r>
      <w:r>
        <w:rPr>
          <w:rFonts w:ascii="David" w:hAnsi="David" w:cs="Arial" w:hint="cs"/>
          <w:sz w:val="24"/>
          <w:rtl/>
          <w:lang w:bidi="ar-LB"/>
        </w:rPr>
        <w:t>ولغاية</w:t>
      </w:r>
      <w:r w:rsidR="00954F41">
        <w:rPr>
          <w:rFonts w:ascii="David" w:hAnsi="David" w:cs="David" w:hint="cs"/>
          <w:sz w:val="24"/>
          <w:rtl/>
        </w:rPr>
        <w:t xml:space="preserve"> </w:t>
      </w:r>
      <w:r w:rsidR="00954F41">
        <w:rPr>
          <w:rFonts w:ascii="David" w:hAnsi="David" w:cs="David"/>
          <w:sz w:val="24"/>
          <w:rtl/>
        </w:rPr>
        <w:fldChar w:fldCharType="begin"/>
      </w:r>
      <w:r w:rsidR="00954F41">
        <w:rPr>
          <w:rFonts w:ascii="David" w:hAnsi="David" w:cs="David"/>
          <w:sz w:val="24"/>
          <w:rtl/>
        </w:rPr>
        <w:instrText xml:space="preserve"> </w:instrText>
      </w:r>
      <w:r w:rsidR="00954F41">
        <w:rPr>
          <w:rFonts w:ascii="David" w:hAnsi="David" w:cs="David" w:hint="cs"/>
          <w:sz w:val="24"/>
        </w:rPr>
        <w:instrText>REF</w:instrText>
      </w:r>
      <w:r w:rsidR="00954F41">
        <w:rPr>
          <w:rFonts w:ascii="David" w:hAnsi="David" w:cs="David" w:hint="cs"/>
          <w:sz w:val="24"/>
          <w:rtl/>
        </w:rPr>
        <w:instrText xml:space="preserve"> _</w:instrText>
      </w:r>
      <w:r w:rsidR="00954F41">
        <w:rPr>
          <w:rFonts w:ascii="David" w:hAnsi="David" w:cs="David" w:hint="cs"/>
          <w:sz w:val="24"/>
        </w:rPr>
        <w:instrText>Ref521581003 \r \h</w:instrText>
      </w:r>
      <w:r w:rsidR="00954F41">
        <w:rPr>
          <w:rFonts w:ascii="David" w:hAnsi="David" w:cs="David"/>
          <w:sz w:val="24"/>
          <w:rtl/>
        </w:rPr>
        <w:instrText xml:space="preserve"> </w:instrText>
      </w:r>
      <w:r w:rsidR="00954F41">
        <w:rPr>
          <w:rFonts w:ascii="David" w:hAnsi="David" w:cs="David"/>
          <w:sz w:val="24"/>
          <w:rtl/>
        </w:rPr>
      </w:r>
      <w:r w:rsidR="00954F41">
        <w:rPr>
          <w:rFonts w:ascii="David" w:hAnsi="David" w:cs="David"/>
          <w:sz w:val="24"/>
          <w:rtl/>
        </w:rPr>
        <w:fldChar w:fldCharType="separate"/>
      </w:r>
      <w:r w:rsidR="00954F41">
        <w:rPr>
          <w:rFonts w:ascii="David" w:hAnsi="David" w:cs="David"/>
          <w:sz w:val="24"/>
          <w:rtl/>
        </w:rPr>
        <w:t>‏8.9</w:t>
      </w:r>
      <w:r w:rsidR="00954F41">
        <w:rPr>
          <w:rFonts w:ascii="David" w:hAnsi="David" w:cs="David"/>
          <w:sz w:val="24"/>
          <w:rtl/>
        </w:rPr>
        <w:fldChar w:fldCharType="end"/>
      </w:r>
      <w:r w:rsidR="00954F41">
        <w:rPr>
          <w:rFonts w:ascii="David" w:hAnsi="David" w:cs="David" w:hint="cs"/>
          <w:sz w:val="24"/>
          <w:rtl/>
        </w:rPr>
        <w:t xml:space="preserve"> </w:t>
      </w:r>
      <w:r>
        <w:rPr>
          <w:rFonts w:ascii="David" w:hAnsi="David" w:cstheme="minorBidi" w:hint="cs"/>
          <w:sz w:val="24"/>
          <w:rtl/>
          <w:lang w:bidi="ar-LB"/>
        </w:rPr>
        <w:t>اعلاه، في حالة كان هذا الامر ممكناً.</w:t>
      </w:r>
    </w:p>
    <w:p w:rsidR="00F1478B" w:rsidRPr="00F1478B" w:rsidRDefault="00585211" w:rsidP="00F1478B">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 xml:space="preserve">مقدم العرض يستخدم بحجم تشغيل </w:t>
      </w:r>
      <w:r w:rsidR="000246A8" w:rsidRPr="000246A8">
        <w:rPr>
          <w:rFonts w:ascii="David" w:hAnsi="David" w:cs="David"/>
          <w:sz w:val="24"/>
          <w:rtl/>
        </w:rPr>
        <w:t xml:space="preserve">100% </w:t>
      </w:r>
      <w:r>
        <w:rPr>
          <w:rFonts w:ascii="David" w:hAnsi="David" w:cs="Arial" w:hint="cs"/>
          <w:sz w:val="24"/>
          <w:rtl/>
          <w:lang w:bidi="ar-LB"/>
        </w:rPr>
        <w:t>من الوظيفة ، على ال</w:t>
      </w:r>
      <w:r>
        <w:rPr>
          <w:rFonts w:asciiTheme="minorHAnsi" w:hAnsiTheme="minorHAnsi" w:cs="Arial" w:hint="cs"/>
          <w:sz w:val="24"/>
          <w:rtl/>
          <w:lang w:bidi="ar-LB"/>
        </w:rPr>
        <w:t>أ</w:t>
      </w:r>
      <w:r>
        <w:rPr>
          <w:rFonts w:ascii="David" w:hAnsi="David" w:cs="Arial" w:hint="cs"/>
          <w:sz w:val="24"/>
          <w:rtl/>
          <w:lang w:bidi="ar-LB"/>
        </w:rPr>
        <w:t xml:space="preserve">قل 5 تقنيي خدمة أصحاب تأهيل منتج واحد من المنتجين الذين يُطلب </w:t>
      </w:r>
      <w:r>
        <w:rPr>
          <w:rFonts w:ascii="David" w:hAnsi="David" w:cstheme="minorBidi" w:hint="cs"/>
          <w:sz w:val="24"/>
          <w:rtl/>
          <w:lang w:bidi="ar-LB"/>
        </w:rPr>
        <w:t xml:space="preserve">لهم تزويد تصريح منتج. لإثبات استيفائه بهذا الشرط يجب على مقدم العرض </w:t>
      </w:r>
      <w:r w:rsidR="00F1478B">
        <w:rPr>
          <w:rFonts w:ascii="David" w:hAnsi="David" w:cstheme="minorBidi" w:hint="cs"/>
          <w:sz w:val="24"/>
          <w:rtl/>
          <w:lang w:bidi="ar-LB"/>
        </w:rPr>
        <w:t>أن يقدم بعرضه لائحة بأسماء ، تشمل أرقام بطاقات الهويات للتقنيين المستخدمين من قبله وشهادات التأهيل الموجودة  لكل تقني من كل منتج.</w:t>
      </w:r>
    </w:p>
    <w:p w:rsidR="00F1478B" w:rsidRPr="00F1478B" w:rsidRDefault="00F1478B" w:rsidP="00F1478B">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lastRenderedPageBreak/>
        <w:t xml:space="preserve">خلال السنوات </w:t>
      </w:r>
      <w:r w:rsidR="000246A8" w:rsidRPr="000246A8">
        <w:rPr>
          <w:rFonts w:ascii="David" w:hAnsi="David" w:cs="David"/>
          <w:sz w:val="24"/>
          <w:rtl/>
        </w:rPr>
        <w:t xml:space="preserve">2015 </w:t>
      </w:r>
      <w:r>
        <w:rPr>
          <w:rFonts w:ascii="David" w:hAnsi="David" w:cs="Arial" w:hint="cs"/>
          <w:sz w:val="24"/>
          <w:rtl/>
          <w:lang w:bidi="ar-LB"/>
        </w:rPr>
        <w:t xml:space="preserve">ولغاية </w:t>
      </w:r>
      <w:r w:rsidR="000246A8" w:rsidRPr="000246A8">
        <w:rPr>
          <w:rFonts w:ascii="David" w:hAnsi="David" w:cs="David"/>
          <w:sz w:val="24"/>
          <w:rtl/>
        </w:rPr>
        <w:t xml:space="preserve"> 2017  </w:t>
      </w:r>
      <w:r>
        <w:rPr>
          <w:rFonts w:ascii="David" w:hAnsi="David" w:cstheme="minorBidi" w:hint="cs"/>
          <w:sz w:val="24"/>
          <w:rtl/>
          <w:lang w:bidi="ar-LB"/>
        </w:rPr>
        <w:t xml:space="preserve">نفذ مقدم العرض في إسرائيل ، بشكل مجتمع، مشاريع في مجال الاتصالات السلبية بحجم على الاقل 40 مليون ش.ج. </w:t>
      </w:r>
    </w:p>
    <w:p w:rsidR="00F1478B" w:rsidRPr="00F1478B" w:rsidRDefault="00F1478B" w:rsidP="00F1478B">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 xml:space="preserve">لمقدم العرض 3 زبائن في إسرائيل اشتروا منه، كل واحد بشكل منفرد، خلال السنوات </w:t>
      </w:r>
      <w:r w:rsidR="000246A8" w:rsidRPr="000246A8">
        <w:rPr>
          <w:rFonts w:ascii="David" w:hAnsi="David" w:cs="David"/>
          <w:sz w:val="24"/>
          <w:rtl/>
        </w:rPr>
        <w:t xml:space="preserve">2015 </w:t>
      </w:r>
      <w:r>
        <w:rPr>
          <w:rFonts w:ascii="David" w:hAnsi="David" w:cs="Arial" w:hint="cs"/>
          <w:sz w:val="24"/>
          <w:rtl/>
          <w:lang w:bidi="ar-LB"/>
        </w:rPr>
        <w:t>ولغاية</w:t>
      </w:r>
      <w:r w:rsidR="000246A8" w:rsidRPr="000246A8">
        <w:rPr>
          <w:rFonts w:ascii="David" w:hAnsi="David" w:cs="David"/>
          <w:sz w:val="24"/>
          <w:rtl/>
        </w:rPr>
        <w:t xml:space="preserve"> 2017 </w:t>
      </w:r>
      <w:r>
        <w:rPr>
          <w:rFonts w:ascii="David" w:hAnsi="David" w:cstheme="minorBidi" w:hint="cs"/>
          <w:sz w:val="24"/>
          <w:rtl/>
          <w:lang w:bidi="ar-LB"/>
        </w:rPr>
        <w:t>بشكل مجتمع، نظم وشبكات وخدمات في مجال المعدات السلبية ، بحجم على الاقل 3 مليون ش.ج كل زبون منهم.</w:t>
      </w:r>
    </w:p>
    <w:p w:rsidR="00F1478B" w:rsidRPr="00F1478B" w:rsidRDefault="00F1478B" w:rsidP="00F1478B">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يحق لمقدم العرض استخدام مقاولين ثانويين من أجل تقديم  الخدمات ، يستوفون الشروط التالية :</w:t>
      </w:r>
    </w:p>
    <w:p w:rsidR="00F1478B" w:rsidRPr="00F1478B" w:rsidRDefault="00F1478B" w:rsidP="00F1478B">
      <w:pPr>
        <w:widowControl/>
        <w:numPr>
          <w:ilvl w:val="2"/>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للمقاول الثانوي تجربة على الأقل سنتين قبل موعد تقديم العروض ( أو لبداية العمل في حالة أرفق المقاول بعد تحديد الفائز بالمناقصة ) بتركيب بنى تحتية للاتصالات السلبية واتصالات بيانات.</w:t>
      </w:r>
    </w:p>
    <w:p w:rsidR="00F1478B" w:rsidRPr="00F1478B" w:rsidRDefault="00F1478B" w:rsidP="00F1478B">
      <w:pPr>
        <w:widowControl/>
        <w:numPr>
          <w:ilvl w:val="2"/>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على جميع خبراء التركيب والتقنيين المستخدمين من قبل المقاول الثانوي أن يكونوا أصحاب تجربة 6 أشهر على الأقل في المجالات الملائمة وذات الصلة لنوع الخدمات التي يمنحها في نطاق المناقصة .</w:t>
      </w:r>
    </w:p>
    <w:p w:rsidR="00F1478B" w:rsidRPr="00F1478B" w:rsidRDefault="00F1478B" w:rsidP="000246A8">
      <w:pPr>
        <w:widowControl/>
        <w:numPr>
          <w:ilvl w:val="2"/>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يوضح بهذا، أنهذه الطلبات تنطبق أيضاً على المقاولين الثانويين الذين يتم ضمهم بعد أختيار الفائز بالمناقصة .</w:t>
      </w:r>
    </w:p>
    <w:p w:rsidR="00F1478B" w:rsidRPr="00F1478B" w:rsidRDefault="00F1478B" w:rsidP="00F1478B">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 xml:space="preserve">يجب على المنتجين المقترحين من قبل مقدم العرض في المجموعات التالية فقط: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6"/>
        <w:gridCol w:w="1126"/>
      </w:tblGrid>
      <w:tr w:rsidR="000246A8" w:rsidRPr="000246A8" w:rsidTr="00487435">
        <w:trPr>
          <w:tblHeader/>
          <w:jc w:val="center"/>
        </w:trPr>
        <w:tc>
          <w:tcPr>
            <w:tcW w:w="4286" w:type="dxa"/>
            <w:tcBorders>
              <w:left w:val="single" w:sz="4" w:space="0" w:color="auto"/>
            </w:tcBorders>
            <w:shd w:val="clear" w:color="auto" w:fill="D9D9D9" w:themeFill="background1" w:themeFillShade="D9"/>
            <w:vAlign w:val="center"/>
          </w:tcPr>
          <w:p w:rsidR="000246A8" w:rsidRPr="00F1478B" w:rsidRDefault="00F1478B" w:rsidP="00487435">
            <w:pPr>
              <w:jc w:val="center"/>
              <w:rPr>
                <w:rFonts w:cs="Arial"/>
                <w:b/>
                <w:bCs/>
                <w:sz w:val="24"/>
                <w:rtl/>
                <w:lang w:bidi="ar-LB"/>
              </w:rPr>
            </w:pPr>
            <w:r>
              <w:rPr>
                <w:rFonts w:cs="Arial" w:hint="cs"/>
                <w:b/>
                <w:bCs/>
                <w:sz w:val="24"/>
                <w:rtl/>
                <w:lang w:bidi="ar-LB"/>
              </w:rPr>
              <w:t>نوع القطعة</w:t>
            </w:r>
          </w:p>
        </w:tc>
        <w:tc>
          <w:tcPr>
            <w:tcW w:w="1126" w:type="dxa"/>
            <w:shd w:val="clear" w:color="auto" w:fill="D9D9D9" w:themeFill="background1" w:themeFillShade="D9"/>
            <w:vAlign w:val="center"/>
          </w:tcPr>
          <w:p w:rsidR="000246A8" w:rsidRPr="000246A8" w:rsidRDefault="00F1478B" w:rsidP="00F1478B">
            <w:pPr>
              <w:jc w:val="center"/>
              <w:rPr>
                <w:rFonts w:cs="David"/>
                <w:b/>
                <w:bCs/>
                <w:sz w:val="24"/>
                <w:rtl/>
              </w:rPr>
            </w:pPr>
            <w:r>
              <w:rPr>
                <w:rFonts w:cstheme="minorBidi" w:hint="cs"/>
                <w:b/>
                <w:bCs/>
                <w:sz w:val="24"/>
                <w:rtl/>
                <w:lang w:bidi="ar-LB"/>
              </w:rPr>
              <w:t xml:space="preserve">رقم المجموعة في جدول الكميات </w:t>
            </w:r>
          </w:p>
        </w:tc>
      </w:tr>
      <w:tr w:rsidR="000246A8" w:rsidRPr="000246A8" w:rsidTr="00487435">
        <w:trPr>
          <w:jc w:val="center"/>
        </w:trPr>
        <w:tc>
          <w:tcPr>
            <w:tcW w:w="4286" w:type="dxa"/>
            <w:tcBorders>
              <w:left w:val="single" w:sz="4" w:space="0" w:color="auto"/>
            </w:tcBorders>
          </w:tcPr>
          <w:p w:rsidR="000246A8" w:rsidRPr="000246A8" w:rsidRDefault="00F1478B" w:rsidP="00D20568">
            <w:pPr>
              <w:spacing w:before="60" w:after="60"/>
              <w:rPr>
                <w:rFonts w:cs="David"/>
                <w:sz w:val="24"/>
              </w:rPr>
            </w:pPr>
            <w:r>
              <w:rPr>
                <w:rFonts w:cstheme="minorBidi" w:hint="cs"/>
                <w:sz w:val="24"/>
                <w:rtl/>
                <w:lang w:bidi="ar-LB"/>
              </w:rPr>
              <w:t>كوابل نحاس</w:t>
            </w:r>
            <w:r w:rsidR="00D20568">
              <w:rPr>
                <w:rFonts w:cstheme="minorBidi" w:hint="cs"/>
                <w:sz w:val="24"/>
                <w:rtl/>
                <w:lang w:bidi="ar-LB"/>
              </w:rPr>
              <w:t>ية</w:t>
            </w:r>
            <w:r>
              <w:rPr>
                <w:rFonts w:cstheme="minorBidi" w:hint="cs"/>
                <w:sz w:val="24"/>
                <w:rtl/>
                <w:lang w:bidi="ar-LB"/>
              </w:rPr>
              <w:t xml:space="preserve"> لنقل البيانات </w:t>
            </w:r>
            <w:r w:rsidR="000246A8" w:rsidRPr="000246A8">
              <w:rPr>
                <w:rFonts w:cs="David" w:hint="cs"/>
                <w:sz w:val="24"/>
                <w:rtl/>
              </w:rPr>
              <w:t>(</w:t>
            </w:r>
            <w:r w:rsidR="000246A8" w:rsidRPr="000246A8">
              <w:rPr>
                <w:rFonts w:cs="David"/>
                <w:sz w:val="24"/>
              </w:rPr>
              <w:t>Data</w:t>
            </w:r>
            <w:r w:rsidR="000246A8" w:rsidRPr="000246A8">
              <w:rPr>
                <w:rFonts w:cs="David" w:hint="cs"/>
                <w:sz w:val="24"/>
                <w:rtl/>
              </w:rPr>
              <w:t xml:space="preserve">) </w:t>
            </w:r>
            <w:r w:rsidR="00D20568">
              <w:rPr>
                <w:rFonts w:cs="David" w:hint="cs"/>
                <w:sz w:val="24"/>
                <w:rtl/>
              </w:rPr>
              <w:t xml:space="preserve"> </w:t>
            </w:r>
            <w:r w:rsidR="00D20568">
              <w:rPr>
                <w:rFonts w:cstheme="minorBidi" w:hint="cs"/>
                <w:sz w:val="24"/>
                <w:rtl/>
                <w:lang w:bidi="ar-LB"/>
              </w:rPr>
              <w:t xml:space="preserve">وأجهزة هواتف ، بما في ذلك مقابس طرف وموصلات </w:t>
            </w:r>
            <w:r w:rsidR="000246A8" w:rsidRPr="000246A8">
              <w:rPr>
                <w:rFonts w:cs="David"/>
                <w:sz w:val="24"/>
              </w:rPr>
              <w:t>RJ45</w:t>
            </w:r>
          </w:p>
        </w:tc>
        <w:tc>
          <w:tcPr>
            <w:tcW w:w="1126" w:type="dxa"/>
          </w:tcPr>
          <w:p w:rsidR="000246A8" w:rsidRPr="000246A8" w:rsidRDefault="000246A8" w:rsidP="00487435">
            <w:pPr>
              <w:spacing w:before="60" w:after="60"/>
              <w:jc w:val="center"/>
              <w:rPr>
                <w:rFonts w:cs="David"/>
                <w:sz w:val="24"/>
              </w:rPr>
            </w:pPr>
            <w:r w:rsidRPr="000246A8">
              <w:rPr>
                <w:rFonts w:cs="David" w:hint="cs"/>
                <w:sz w:val="24"/>
                <w:rtl/>
              </w:rPr>
              <w:t>1</w:t>
            </w:r>
          </w:p>
        </w:tc>
      </w:tr>
      <w:tr w:rsidR="000246A8" w:rsidRPr="000246A8" w:rsidTr="00487435">
        <w:trPr>
          <w:jc w:val="center"/>
        </w:trPr>
        <w:tc>
          <w:tcPr>
            <w:tcW w:w="4286" w:type="dxa"/>
            <w:tcBorders>
              <w:left w:val="single" w:sz="4" w:space="0" w:color="auto"/>
            </w:tcBorders>
          </w:tcPr>
          <w:p w:rsidR="000246A8" w:rsidRPr="000246A8" w:rsidRDefault="00D20568" w:rsidP="00D20568">
            <w:pPr>
              <w:spacing w:before="60" w:after="60"/>
              <w:rPr>
                <w:rFonts w:cs="David"/>
                <w:sz w:val="24"/>
                <w:rtl/>
              </w:rPr>
            </w:pPr>
            <w:r>
              <w:rPr>
                <w:rFonts w:cstheme="minorBidi" w:hint="cs"/>
                <w:sz w:val="24"/>
                <w:rtl/>
                <w:lang w:bidi="ar-LB"/>
              </w:rPr>
              <w:t xml:space="preserve">كوابل ومستلزمات بصرية لنقل البيانات </w:t>
            </w:r>
            <w:r w:rsidR="000246A8" w:rsidRPr="000246A8">
              <w:rPr>
                <w:rFonts w:cs="David" w:hint="cs"/>
                <w:sz w:val="24"/>
                <w:rtl/>
              </w:rPr>
              <w:t>(</w:t>
            </w:r>
            <w:r w:rsidR="000246A8" w:rsidRPr="000246A8">
              <w:rPr>
                <w:rFonts w:cs="David"/>
                <w:sz w:val="24"/>
              </w:rPr>
              <w:t>Data</w:t>
            </w:r>
            <w:r w:rsidR="000246A8" w:rsidRPr="000246A8">
              <w:rPr>
                <w:rFonts w:cs="David" w:hint="cs"/>
                <w:sz w:val="24"/>
                <w:rtl/>
              </w:rPr>
              <w:t>)</w:t>
            </w:r>
          </w:p>
        </w:tc>
        <w:tc>
          <w:tcPr>
            <w:tcW w:w="1126" w:type="dxa"/>
          </w:tcPr>
          <w:p w:rsidR="000246A8" w:rsidRPr="000246A8" w:rsidRDefault="000246A8" w:rsidP="00487435">
            <w:pPr>
              <w:spacing w:before="60" w:after="60"/>
              <w:jc w:val="center"/>
              <w:rPr>
                <w:rFonts w:cs="David"/>
                <w:sz w:val="24"/>
              </w:rPr>
            </w:pPr>
            <w:r w:rsidRPr="000246A8">
              <w:rPr>
                <w:rFonts w:cs="David" w:hint="cs"/>
                <w:sz w:val="24"/>
                <w:rtl/>
              </w:rPr>
              <w:t>2</w:t>
            </w:r>
          </w:p>
        </w:tc>
      </w:tr>
      <w:tr w:rsidR="000246A8" w:rsidRPr="000246A8" w:rsidTr="00487435">
        <w:trPr>
          <w:jc w:val="center"/>
        </w:trPr>
        <w:tc>
          <w:tcPr>
            <w:tcW w:w="4286" w:type="dxa"/>
            <w:tcBorders>
              <w:left w:val="single" w:sz="4" w:space="0" w:color="auto"/>
            </w:tcBorders>
          </w:tcPr>
          <w:p w:rsidR="000246A8" w:rsidRPr="000246A8" w:rsidRDefault="00D20568" w:rsidP="00D20568">
            <w:pPr>
              <w:spacing w:before="60" w:after="60"/>
              <w:rPr>
                <w:rFonts w:cs="David"/>
                <w:sz w:val="24"/>
                <w:rtl/>
              </w:rPr>
            </w:pPr>
            <w:r>
              <w:rPr>
                <w:rFonts w:cstheme="minorBidi" w:hint="cs"/>
                <w:sz w:val="24"/>
                <w:rtl/>
                <w:lang w:bidi="ar-LB"/>
              </w:rPr>
              <w:t xml:space="preserve">قواعد بيانات للحواسيب المقمة و/أو الاتصالات </w:t>
            </w:r>
          </w:p>
        </w:tc>
        <w:tc>
          <w:tcPr>
            <w:tcW w:w="1126" w:type="dxa"/>
          </w:tcPr>
          <w:p w:rsidR="000246A8" w:rsidRPr="000246A8" w:rsidDel="00217626" w:rsidRDefault="000246A8" w:rsidP="00487435">
            <w:pPr>
              <w:spacing w:before="60" w:after="60"/>
              <w:jc w:val="center"/>
              <w:rPr>
                <w:rFonts w:cs="David"/>
                <w:sz w:val="24"/>
                <w:rtl/>
              </w:rPr>
            </w:pPr>
            <w:r w:rsidRPr="000246A8">
              <w:rPr>
                <w:rFonts w:cs="David" w:hint="cs"/>
                <w:sz w:val="24"/>
                <w:rtl/>
              </w:rPr>
              <w:t>3</w:t>
            </w:r>
          </w:p>
        </w:tc>
      </w:tr>
      <w:tr w:rsidR="000246A8" w:rsidRPr="000246A8" w:rsidTr="00487435">
        <w:trPr>
          <w:jc w:val="center"/>
        </w:trPr>
        <w:tc>
          <w:tcPr>
            <w:tcW w:w="4286" w:type="dxa"/>
            <w:tcBorders>
              <w:left w:val="single" w:sz="4" w:space="0" w:color="auto"/>
            </w:tcBorders>
          </w:tcPr>
          <w:p w:rsidR="000246A8" w:rsidRPr="000246A8" w:rsidRDefault="00D20568" w:rsidP="00D20568">
            <w:pPr>
              <w:spacing w:before="60" w:after="60"/>
              <w:rPr>
                <w:rFonts w:cs="David"/>
                <w:sz w:val="24"/>
              </w:rPr>
            </w:pPr>
            <w:r>
              <w:rPr>
                <w:rFonts w:cstheme="minorBidi" w:hint="cs"/>
                <w:sz w:val="24"/>
                <w:rtl/>
                <w:lang w:bidi="ar-LB"/>
              </w:rPr>
              <w:t xml:space="preserve">مستلزمات وأدوات كهربائية ونظم وشبكات عدم الانقطاع بقوة لغاية </w:t>
            </w:r>
            <w:r w:rsidR="000246A8" w:rsidRPr="000246A8">
              <w:rPr>
                <w:rFonts w:cs="David" w:hint="cs"/>
                <w:sz w:val="24"/>
                <w:rtl/>
              </w:rPr>
              <w:t>10</w:t>
            </w:r>
            <w:r w:rsidR="000246A8" w:rsidRPr="000246A8">
              <w:rPr>
                <w:rFonts w:cs="David" w:hint="cs"/>
                <w:sz w:val="24"/>
              </w:rPr>
              <w:t>KVA</w:t>
            </w:r>
          </w:p>
        </w:tc>
        <w:tc>
          <w:tcPr>
            <w:tcW w:w="1126" w:type="dxa"/>
          </w:tcPr>
          <w:p w:rsidR="000246A8" w:rsidRPr="000246A8" w:rsidRDefault="000246A8" w:rsidP="00487435">
            <w:pPr>
              <w:spacing w:before="60" w:after="60"/>
              <w:jc w:val="center"/>
              <w:rPr>
                <w:rFonts w:cs="David"/>
                <w:sz w:val="24"/>
                <w:rtl/>
              </w:rPr>
            </w:pPr>
            <w:r w:rsidRPr="000246A8">
              <w:rPr>
                <w:rFonts w:cs="David" w:hint="cs"/>
                <w:sz w:val="24"/>
                <w:rtl/>
              </w:rPr>
              <w:t>5</w:t>
            </w:r>
          </w:p>
        </w:tc>
      </w:tr>
    </w:tbl>
    <w:p w:rsidR="00D20568" w:rsidRDefault="00D20568" w:rsidP="00661B8F">
      <w:pPr>
        <w:pStyle w:val="4-"/>
        <w:numPr>
          <w:ilvl w:val="0"/>
          <w:numId w:val="0"/>
        </w:numPr>
        <w:spacing w:before="240"/>
        <w:ind w:left="1728"/>
        <w:rPr>
          <w:rFonts w:cstheme="minorBidi"/>
          <w:rtl/>
          <w:lang w:bidi="ar-LB"/>
        </w:rPr>
      </w:pPr>
      <w:r>
        <w:rPr>
          <w:rFonts w:cstheme="minorBidi" w:hint="cs"/>
          <w:rtl/>
          <w:lang w:bidi="ar-LB"/>
        </w:rPr>
        <w:t>استيفاء الطلبات المفصلة فيما يلي :</w:t>
      </w:r>
    </w:p>
    <w:p w:rsidR="00D20568" w:rsidRPr="00D20568" w:rsidRDefault="00D20568" w:rsidP="00D20568">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rPr>
      </w:pPr>
      <w:r>
        <w:rPr>
          <w:rFonts w:ascii="David" w:hAnsi="David" w:cstheme="minorBidi" w:hint="cs"/>
          <w:sz w:val="24"/>
          <w:rtl/>
          <w:lang w:bidi="ar-LB"/>
        </w:rPr>
        <w:t xml:space="preserve">المنتج يعمل بتطوير ، إنتاج وبيع معدات بمجموعات المنتجات والقطع المسجلة في اللائحة أعلاه، باسم الماركة المقترحة في عرض مقدم العرض، وخلال السنوات  </w:t>
      </w:r>
      <w:r w:rsidR="000246A8" w:rsidRPr="000246A8">
        <w:rPr>
          <w:rFonts w:ascii="David" w:hAnsi="David" w:cs="David"/>
          <w:sz w:val="24"/>
          <w:rtl/>
        </w:rPr>
        <w:t xml:space="preserve">2015, 2016 </w:t>
      </w:r>
      <w:r>
        <w:rPr>
          <w:rFonts w:ascii="David" w:hAnsi="David" w:cs="Arial" w:hint="cs"/>
          <w:sz w:val="24"/>
          <w:rtl/>
          <w:lang w:bidi="ar-LB"/>
        </w:rPr>
        <w:t>و</w:t>
      </w:r>
      <w:r w:rsidR="000246A8" w:rsidRPr="000246A8">
        <w:rPr>
          <w:rFonts w:ascii="David" w:hAnsi="David" w:cs="David"/>
          <w:sz w:val="24"/>
          <w:rtl/>
        </w:rPr>
        <w:t xml:space="preserve">-2017  </w:t>
      </w:r>
      <w:r>
        <w:rPr>
          <w:rFonts w:ascii="David" w:hAnsi="David" w:cstheme="minorBidi" w:hint="cs"/>
          <w:sz w:val="24"/>
          <w:rtl/>
          <w:lang w:bidi="ar-LB"/>
        </w:rPr>
        <w:t>باع معدات من المجموعات التالية، بشكل مجتمع، بحجم لا يقل عن المذكور في اللائحة التالية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8"/>
        <w:gridCol w:w="2126"/>
      </w:tblGrid>
      <w:tr w:rsidR="000246A8" w:rsidRPr="000246A8" w:rsidTr="000246A8">
        <w:trPr>
          <w:trHeight w:val="878"/>
          <w:jc w:val="center"/>
        </w:trPr>
        <w:tc>
          <w:tcPr>
            <w:tcW w:w="3658" w:type="dxa"/>
            <w:tcBorders>
              <w:left w:val="single" w:sz="4" w:space="0" w:color="auto"/>
            </w:tcBorders>
            <w:shd w:val="clear" w:color="auto" w:fill="BFBFBF" w:themeFill="background1" w:themeFillShade="BF"/>
            <w:vAlign w:val="center"/>
          </w:tcPr>
          <w:p w:rsidR="000246A8" w:rsidRPr="00D20568" w:rsidRDefault="00D20568" w:rsidP="00487435">
            <w:pPr>
              <w:spacing w:before="60" w:after="60"/>
              <w:jc w:val="center"/>
              <w:rPr>
                <w:rFonts w:cs="Arial"/>
                <w:b/>
                <w:bCs/>
                <w:sz w:val="24"/>
                <w:rtl/>
                <w:lang w:bidi="ar-LB"/>
              </w:rPr>
            </w:pPr>
            <w:r>
              <w:rPr>
                <w:rFonts w:cs="Arial" w:hint="cs"/>
                <w:b/>
                <w:bCs/>
                <w:sz w:val="24"/>
                <w:rtl/>
                <w:lang w:bidi="ar-LB"/>
              </w:rPr>
              <w:t>نوع القطع</w:t>
            </w:r>
          </w:p>
        </w:tc>
        <w:tc>
          <w:tcPr>
            <w:tcW w:w="2126" w:type="dxa"/>
            <w:shd w:val="clear" w:color="auto" w:fill="BFBFBF" w:themeFill="background1" w:themeFillShade="BF"/>
            <w:vAlign w:val="center"/>
          </w:tcPr>
          <w:p w:rsidR="000246A8" w:rsidRPr="000246A8" w:rsidRDefault="00D20568" w:rsidP="00D20568">
            <w:pPr>
              <w:spacing w:before="60" w:after="60"/>
              <w:jc w:val="center"/>
              <w:rPr>
                <w:rFonts w:cs="David"/>
                <w:b/>
                <w:bCs/>
                <w:sz w:val="24"/>
                <w:rtl/>
              </w:rPr>
            </w:pPr>
            <w:r>
              <w:rPr>
                <w:rFonts w:cstheme="minorBidi" w:hint="cs"/>
                <w:b/>
                <w:bCs/>
                <w:sz w:val="24"/>
                <w:rtl/>
                <w:lang w:bidi="ar-LB"/>
              </w:rPr>
              <w:t xml:space="preserve">الحد الأدنى لحجم المبيعات المطلوب ( مليون من الدولار الأمريكي )  </w:t>
            </w:r>
          </w:p>
        </w:tc>
      </w:tr>
      <w:tr w:rsidR="000246A8" w:rsidRPr="000246A8" w:rsidTr="000246A8">
        <w:trPr>
          <w:jc w:val="center"/>
        </w:trPr>
        <w:tc>
          <w:tcPr>
            <w:tcW w:w="3658" w:type="dxa"/>
            <w:tcBorders>
              <w:left w:val="single" w:sz="4" w:space="0" w:color="auto"/>
            </w:tcBorders>
            <w:vAlign w:val="center"/>
          </w:tcPr>
          <w:p w:rsidR="000246A8" w:rsidRPr="000246A8" w:rsidRDefault="00D20568" w:rsidP="00487435">
            <w:pPr>
              <w:spacing w:before="60" w:after="60"/>
              <w:rPr>
                <w:rFonts w:cs="David"/>
                <w:sz w:val="24"/>
                <w:rtl/>
              </w:rPr>
            </w:pPr>
            <w:r>
              <w:rPr>
                <w:rFonts w:cstheme="minorBidi" w:hint="cs"/>
                <w:sz w:val="24"/>
                <w:rtl/>
                <w:lang w:bidi="ar-LB"/>
              </w:rPr>
              <w:lastRenderedPageBreak/>
              <w:t xml:space="preserve">كوابل نحاسية لنقل البيانات </w:t>
            </w:r>
            <w:r w:rsidR="000246A8" w:rsidRPr="000246A8">
              <w:rPr>
                <w:rFonts w:cs="David" w:hint="cs"/>
                <w:sz w:val="24"/>
                <w:rtl/>
              </w:rPr>
              <w:t>(</w:t>
            </w:r>
            <w:r w:rsidR="000246A8" w:rsidRPr="000246A8">
              <w:rPr>
                <w:rFonts w:cs="David"/>
                <w:sz w:val="24"/>
              </w:rPr>
              <w:t>Data</w:t>
            </w:r>
            <w:r w:rsidR="000246A8" w:rsidRPr="000246A8">
              <w:rPr>
                <w:rFonts w:cs="David" w:hint="cs"/>
                <w:sz w:val="24"/>
                <w:rtl/>
              </w:rPr>
              <w:t>)</w:t>
            </w:r>
          </w:p>
        </w:tc>
        <w:tc>
          <w:tcPr>
            <w:tcW w:w="2126" w:type="dxa"/>
          </w:tcPr>
          <w:p w:rsidR="000246A8" w:rsidRPr="000246A8" w:rsidRDefault="000246A8" w:rsidP="00487435">
            <w:pPr>
              <w:spacing w:before="60" w:after="60"/>
              <w:jc w:val="center"/>
              <w:rPr>
                <w:rFonts w:cs="David"/>
                <w:sz w:val="24"/>
                <w:rtl/>
              </w:rPr>
            </w:pPr>
            <w:r w:rsidRPr="000246A8">
              <w:rPr>
                <w:rFonts w:cs="David" w:hint="cs"/>
                <w:sz w:val="24"/>
                <w:rtl/>
              </w:rPr>
              <w:t>50</w:t>
            </w:r>
          </w:p>
        </w:tc>
      </w:tr>
      <w:tr w:rsidR="000246A8" w:rsidRPr="000246A8" w:rsidTr="000246A8">
        <w:trPr>
          <w:jc w:val="center"/>
        </w:trPr>
        <w:tc>
          <w:tcPr>
            <w:tcW w:w="3658" w:type="dxa"/>
            <w:tcBorders>
              <w:left w:val="single" w:sz="4" w:space="0" w:color="auto"/>
            </w:tcBorders>
            <w:vAlign w:val="center"/>
          </w:tcPr>
          <w:p w:rsidR="000246A8" w:rsidRPr="000246A8" w:rsidRDefault="00D20568" w:rsidP="00D20568">
            <w:pPr>
              <w:spacing w:before="60" w:after="60"/>
              <w:rPr>
                <w:rFonts w:cs="David"/>
                <w:sz w:val="24"/>
                <w:rtl/>
              </w:rPr>
            </w:pPr>
            <w:r>
              <w:rPr>
                <w:rFonts w:cstheme="minorBidi" w:hint="cs"/>
                <w:sz w:val="24"/>
                <w:rtl/>
                <w:lang w:bidi="ar-LB"/>
              </w:rPr>
              <w:t xml:space="preserve">كوابل بصرية لنقل البيانات </w:t>
            </w:r>
            <w:r w:rsidR="000246A8" w:rsidRPr="000246A8">
              <w:rPr>
                <w:rFonts w:cs="David" w:hint="cs"/>
                <w:sz w:val="24"/>
                <w:rtl/>
              </w:rPr>
              <w:t>(</w:t>
            </w:r>
            <w:r w:rsidR="000246A8" w:rsidRPr="000246A8">
              <w:rPr>
                <w:rFonts w:cs="David"/>
                <w:sz w:val="24"/>
              </w:rPr>
              <w:t>Data</w:t>
            </w:r>
            <w:r w:rsidR="000246A8" w:rsidRPr="000246A8">
              <w:rPr>
                <w:rFonts w:cs="David" w:hint="cs"/>
                <w:sz w:val="24"/>
                <w:rtl/>
              </w:rPr>
              <w:t>)</w:t>
            </w:r>
          </w:p>
        </w:tc>
        <w:tc>
          <w:tcPr>
            <w:tcW w:w="2126" w:type="dxa"/>
          </w:tcPr>
          <w:p w:rsidR="000246A8" w:rsidRPr="000246A8" w:rsidRDefault="000246A8" w:rsidP="00487435">
            <w:pPr>
              <w:spacing w:before="60" w:after="60"/>
              <w:jc w:val="center"/>
              <w:rPr>
                <w:rFonts w:cs="David"/>
                <w:sz w:val="24"/>
                <w:rtl/>
              </w:rPr>
            </w:pPr>
            <w:r w:rsidRPr="000246A8">
              <w:rPr>
                <w:rFonts w:cs="David" w:hint="cs"/>
                <w:sz w:val="24"/>
                <w:rtl/>
              </w:rPr>
              <w:t>50</w:t>
            </w:r>
          </w:p>
        </w:tc>
      </w:tr>
      <w:tr w:rsidR="000246A8" w:rsidRPr="000246A8" w:rsidTr="000246A8">
        <w:trPr>
          <w:jc w:val="center"/>
        </w:trPr>
        <w:tc>
          <w:tcPr>
            <w:tcW w:w="3658" w:type="dxa"/>
            <w:tcBorders>
              <w:left w:val="single" w:sz="4" w:space="0" w:color="auto"/>
            </w:tcBorders>
            <w:vAlign w:val="center"/>
          </w:tcPr>
          <w:p w:rsidR="000246A8" w:rsidRPr="000246A8" w:rsidRDefault="00D20568" w:rsidP="00487435">
            <w:pPr>
              <w:spacing w:before="60" w:after="60"/>
              <w:rPr>
                <w:rFonts w:cs="David"/>
                <w:sz w:val="24"/>
              </w:rPr>
            </w:pPr>
            <w:r>
              <w:rPr>
                <w:rFonts w:cstheme="minorBidi" w:hint="cs"/>
                <w:sz w:val="24"/>
                <w:rtl/>
                <w:lang w:bidi="ar-LB"/>
              </w:rPr>
              <w:t xml:space="preserve">مقابس طرف وموصلات </w:t>
            </w:r>
            <w:r w:rsidR="000246A8" w:rsidRPr="000246A8">
              <w:rPr>
                <w:rFonts w:cs="David"/>
                <w:sz w:val="24"/>
              </w:rPr>
              <w:t>RJ45</w:t>
            </w:r>
          </w:p>
        </w:tc>
        <w:tc>
          <w:tcPr>
            <w:tcW w:w="2126" w:type="dxa"/>
          </w:tcPr>
          <w:p w:rsidR="000246A8" w:rsidRPr="000246A8" w:rsidRDefault="000246A8" w:rsidP="00487435">
            <w:pPr>
              <w:spacing w:before="60" w:after="60"/>
              <w:jc w:val="center"/>
              <w:rPr>
                <w:rFonts w:cs="David"/>
                <w:sz w:val="24"/>
                <w:rtl/>
              </w:rPr>
            </w:pPr>
            <w:r w:rsidRPr="000246A8">
              <w:rPr>
                <w:rFonts w:cs="David" w:hint="cs"/>
                <w:sz w:val="24"/>
                <w:rtl/>
              </w:rPr>
              <w:t>6</w:t>
            </w:r>
          </w:p>
        </w:tc>
      </w:tr>
      <w:tr w:rsidR="000246A8" w:rsidRPr="000246A8" w:rsidTr="000246A8">
        <w:trPr>
          <w:jc w:val="center"/>
        </w:trPr>
        <w:tc>
          <w:tcPr>
            <w:tcW w:w="3658" w:type="dxa"/>
            <w:tcBorders>
              <w:left w:val="single" w:sz="4" w:space="0" w:color="auto"/>
            </w:tcBorders>
            <w:vAlign w:val="center"/>
          </w:tcPr>
          <w:p w:rsidR="000246A8" w:rsidRPr="000246A8" w:rsidRDefault="00D20568" w:rsidP="00D20568">
            <w:pPr>
              <w:spacing w:before="60" w:after="60"/>
              <w:rPr>
                <w:rFonts w:cs="David"/>
                <w:sz w:val="24"/>
                <w:rtl/>
              </w:rPr>
            </w:pPr>
            <w:r>
              <w:rPr>
                <w:rFonts w:cstheme="minorBidi" w:hint="cs"/>
                <w:sz w:val="24"/>
                <w:rtl/>
                <w:lang w:bidi="ar-LB"/>
              </w:rPr>
              <w:t xml:space="preserve">قواعد بيانات للحواسيب الملقمة و/أو شبكات ونظم اتصالات ، بما في ذلك مستلزماتها  </w:t>
            </w:r>
          </w:p>
        </w:tc>
        <w:tc>
          <w:tcPr>
            <w:tcW w:w="2126" w:type="dxa"/>
          </w:tcPr>
          <w:p w:rsidR="000246A8" w:rsidRPr="000246A8" w:rsidRDefault="000246A8" w:rsidP="00487435">
            <w:pPr>
              <w:spacing w:before="60" w:after="60"/>
              <w:jc w:val="center"/>
              <w:rPr>
                <w:rFonts w:cs="David"/>
                <w:sz w:val="24"/>
                <w:rtl/>
              </w:rPr>
            </w:pPr>
            <w:r w:rsidRPr="000246A8">
              <w:rPr>
                <w:rFonts w:cs="David" w:hint="cs"/>
                <w:sz w:val="24"/>
                <w:rtl/>
              </w:rPr>
              <w:t>15</w:t>
            </w:r>
          </w:p>
        </w:tc>
      </w:tr>
      <w:tr w:rsidR="000246A8" w:rsidRPr="000246A8" w:rsidTr="000246A8">
        <w:trPr>
          <w:jc w:val="center"/>
        </w:trPr>
        <w:tc>
          <w:tcPr>
            <w:tcW w:w="3658" w:type="dxa"/>
            <w:tcBorders>
              <w:left w:val="single" w:sz="4" w:space="0" w:color="auto"/>
            </w:tcBorders>
            <w:vAlign w:val="center"/>
          </w:tcPr>
          <w:p w:rsidR="000246A8" w:rsidRPr="000246A8" w:rsidDel="008D6327" w:rsidRDefault="00D20568" w:rsidP="00D20568">
            <w:pPr>
              <w:spacing w:before="60" w:after="60"/>
              <w:rPr>
                <w:rFonts w:cs="David"/>
                <w:sz w:val="24"/>
                <w:rtl/>
              </w:rPr>
            </w:pPr>
            <w:r>
              <w:rPr>
                <w:rFonts w:cstheme="minorBidi" w:hint="cs"/>
                <w:sz w:val="24"/>
                <w:rtl/>
                <w:lang w:bidi="ar-LB"/>
              </w:rPr>
              <w:t xml:space="preserve">ونظم وشبكات عدم الانقطاع بقوة لغاية  </w:t>
            </w:r>
            <w:r w:rsidR="000246A8" w:rsidRPr="000246A8">
              <w:rPr>
                <w:rFonts w:cs="David" w:hint="cs"/>
                <w:sz w:val="24"/>
                <w:rtl/>
              </w:rPr>
              <w:t>10</w:t>
            </w:r>
            <w:r w:rsidR="000246A8" w:rsidRPr="000246A8">
              <w:rPr>
                <w:rFonts w:cs="David" w:hint="cs"/>
                <w:sz w:val="24"/>
              </w:rPr>
              <w:t>KVA</w:t>
            </w:r>
          </w:p>
        </w:tc>
        <w:tc>
          <w:tcPr>
            <w:tcW w:w="2126" w:type="dxa"/>
          </w:tcPr>
          <w:p w:rsidR="000246A8" w:rsidRPr="000246A8" w:rsidDel="00A87E03" w:rsidRDefault="000246A8" w:rsidP="00487435">
            <w:pPr>
              <w:spacing w:before="60" w:after="60"/>
              <w:jc w:val="center"/>
              <w:rPr>
                <w:rFonts w:cs="David"/>
                <w:sz w:val="24"/>
                <w:rtl/>
              </w:rPr>
            </w:pPr>
            <w:r w:rsidRPr="000246A8">
              <w:rPr>
                <w:rFonts w:cs="David" w:hint="cs"/>
                <w:sz w:val="24"/>
                <w:rtl/>
              </w:rPr>
              <w:t>5</w:t>
            </w:r>
          </w:p>
        </w:tc>
      </w:tr>
    </w:tbl>
    <w:p w:rsidR="000246A8" w:rsidRDefault="000246A8"/>
    <w:p w:rsidR="00DE0903" w:rsidRPr="00DE0903" w:rsidRDefault="00D20568" w:rsidP="00DE0903">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u w:val="single"/>
        </w:rPr>
      </w:pPr>
      <w:r>
        <w:rPr>
          <w:rFonts w:ascii="David" w:hAnsi="David" w:cstheme="minorBidi" w:hint="cs"/>
          <w:sz w:val="24"/>
          <w:rtl/>
          <w:lang w:bidi="ar-LB"/>
        </w:rPr>
        <w:t>يلتزم المنتج بتقديم كامل الدعم لمقدم العرض في البلاد، الاستمرار بتقديم الخدمات المطلوبة، تزويد قطع غيار</w:t>
      </w:r>
      <w:r w:rsidR="00DE0903">
        <w:rPr>
          <w:rFonts w:ascii="David" w:hAnsi="David" w:cstheme="minorBidi" w:hint="cs"/>
          <w:sz w:val="24"/>
          <w:rtl/>
          <w:lang w:bidi="ar-LB"/>
        </w:rPr>
        <w:t xml:space="preserve"> </w:t>
      </w:r>
      <w:r>
        <w:rPr>
          <w:rFonts w:ascii="David" w:hAnsi="David" w:cstheme="minorBidi" w:hint="cs"/>
          <w:sz w:val="24"/>
          <w:rtl/>
          <w:lang w:bidi="ar-LB"/>
        </w:rPr>
        <w:t xml:space="preserve"> وتعديلات وحتلنات تقنية طوال فترة المشتريات والخدمات، </w:t>
      </w:r>
      <w:r w:rsidR="00DE0903">
        <w:rPr>
          <w:rFonts w:ascii="David" w:hAnsi="David" w:cstheme="minorBidi" w:hint="cs"/>
          <w:sz w:val="24"/>
          <w:rtl/>
          <w:lang w:bidi="ar-LB"/>
        </w:rPr>
        <w:t>و</w:t>
      </w:r>
      <w:r>
        <w:rPr>
          <w:rFonts w:ascii="David" w:hAnsi="David" w:cstheme="minorBidi" w:hint="cs"/>
          <w:sz w:val="24"/>
          <w:rtl/>
          <w:lang w:bidi="ar-LB"/>
        </w:rPr>
        <w:t xml:space="preserve">تقديم المساعدة بالمحافظة على الاستمرارية بتقديم الخدمات والكفالة للمعدات المنتجة من قبله. </w:t>
      </w:r>
      <w:r w:rsidR="00DE0903">
        <w:rPr>
          <w:rFonts w:ascii="David" w:hAnsi="David" w:cstheme="minorBidi" w:hint="cs"/>
          <w:sz w:val="24"/>
          <w:rtl/>
          <w:lang w:bidi="ar-LB"/>
        </w:rPr>
        <w:t xml:space="preserve"> في الحالة التي يستعصي فيها على مقدم العرض الاستمرار بتقديم الخدمات المطلوبة- المنتج  يكون ملزماً بتقديم المساعدة بتقديم الخدمات المطلوبة للمزود الجديد الذي يتم اختياره.</w:t>
      </w:r>
    </w:p>
    <w:p w:rsidR="00DE0903" w:rsidRPr="00DE0903" w:rsidRDefault="00DE0903" w:rsidP="00DE0903">
      <w:pPr>
        <w:widowControl/>
        <w:numPr>
          <w:ilvl w:val="1"/>
          <w:numId w:val="8"/>
        </w:numPr>
        <w:overflowPunct w:val="0"/>
        <w:autoSpaceDE w:val="0"/>
        <w:autoSpaceDN w:val="0"/>
        <w:adjustRightInd w:val="0"/>
        <w:spacing w:after="120" w:line="360" w:lineRule="auto"/>
        <w:ind w:right="567"/>
        <w:textAlignment w:val="baseline"/>
        <w:rPr>
          <w:rFonts w:ascii="David" w:hAnsi="David" w:cs="David"/>
          <w:sz w:val="24"/>
          <w:u w:val="single"/>
        </w:rPr>
      </w:pPr>
      <w:r>
        <w:rPr>
          <w:rFonts w:ascii="David" w:hAnsi="David" w:cstheme="minorBidi" w:hint="cs"/>
          <w:sz w:val="24"/>
          <w:rtl/>
          <w:lang w:bidi="ar-LB"/>
        </w:rPr>
        <w:t xml:space="preserve">لا يُطلب تقديم كفالة في مرحلة تقديم العروض . تُطلب الكفالة كشرط للإعلان عن مقدم العرض كمقدم عرض مصادق عليه للمرحلة الثانية من المناقصة </w:t>
      </w:r>
      <w:r>
        <w:rPr>
          <w:rFonts w:ascii="David" w:hAnsi="David" w:cstheme="minorBidi"/>
          <w:sz w:val="24"/>
          <w:rtl/>
          <w:lang w:bidi="ar-LB"/>
        </w:rPr>
        <w:t>–</w:t>
      </w:r>
      <w:r>
        <w:rPr>
          <w:rFonts w:ascii="David" w:hAnsi="David" w:cstheme="minorBidi" w:hint="cs"/>
          <w:sz w:val="24"/>
          <w:rtl/>
          <w:lang w:bidi="ar-LB"/>
        </w:rPr>
        <w:t xml:space="preserve"> </w:t>
      </w:r>
      <w:r>
        <w:rPr>
          <w:rFonts w:ascii="David" w:hAnsi="David" w:cs="Arial" w:hint="cs"/>
          <w:sz w:val="24"/>
          <w:rtl/>
          <w:lang w:bidi="ar-LB"/>
        </w:rPr>
        <w:t>منافسة الأسعار الديناميكية المحوسبة على الانترنت، حسب المذكور في مستندات المناقصة.</w:t>
      </w:r>
    </w:p>
    <w:p w:rsidR="000C4304" w:rsidRPr="004E6326" w:rsidRDefault="00DE0903" w:rsidP="00DE0903">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يمكن تحميل مستندات المناقصة بدون دفع من موقع دائرة المشتريات الحكومية على الانترنت، بالعنوان</w:t>
      </w:r>
      <w:r w:rsidR="004E6326">
        <w:rPr>
          <w:rFonts w:ascii="David" w:hAnsi="David" w:cs="David" w:hint="cs"/>
          <w:sz w:val="24"/>
          <w:rtl/>
        </w:rPr>
        <w:t xml:space="preserve">: </w:t>
      </w:r>
      <w:r w:rsidR="000C4304" w:rsidRPr="004E6326">
        <w:rPr>
          <w:rFonts w:ascii="David" w:hAnsi="David" w:cs="David"/>
          <w:sz w:val="24"/>
          <w:rtl/>
        </w:rPr>
        <w:t xml:space="preserve"> </w:t>
      </w:r>
      <w:r w:rsidR="00F86895">
        <w:rPr>
          <w:rFonts w:ascii="David" w:hAnsi="David" w:cs="David" w:hint="cs"/>
          <w:sz w:val="24"/>
          <w:rtl/>
        </w:rPr>
        <w:t xml:space="preserve"> </w:t>
      </w:r>
      <w:hyperlink r:id="rId8" w:history="1">
        <w:r w:rsidR="00F86895" w:rsidRPr="00B128B7">
          <w:rPr>
            <w:rStyle w:val="Hyperlink"/>
            <w:rFonts w:ascii="David" w:hAnsi="David" w:cs="David"/>
            <w:sz w:val="24"/>
          </w:rPr>
          <w:t>https://www.mr.gov.il/CentralTenders/network/Pages/6-2018.aspx</w:t>
        </w:r>
      </w:hyperlink>
      <w:r w:rsidR="00A31F14">
        <w:rPr>
          <w:rFonts w:ascii="David" w:hAnsi="David" w:cs="David" w:hint="cs"/>
          <w:sz w:val="24"/>
          <w:rtl/>
        </w:rPr>
        <w:t xml:space="preserve"> - </w:t>
      </w:r>
      <w:r>
        <w:rPr>
          <w:rFonts w:ascii="David" w:hAnsi="David" w:cs="Arial" w:hint="cs"/>
          <w:b/>
          <w:bCs/>
          <w:sz w:val="24"/>
          <w:rtl/>
          <w:lang w:bidi="ar-LB"/>
        </w:rPr>
        <w:t xml:space="preserve">حتى موعد أقصاه تاريخ </w:t>
      </w:r>
      <w:r w:rsidR="00A31F14">
        <w:rPr>
          <w:rFonts w:ascii="David" w:hAnsi="David" w:cs="David" w:hint="cs"/>
          <w:b/>
          <w:bCs/>
          <w:sz w:val="24"/>
          <w:rtl/>
        </w:rPr>
        <w:t xml:space="preserve"> 23.8.2018.</w:t>
      </w:r>
    </w:p>
    <w:p w:rsidR="000C4304" w:rsidRPr="00497B46" w:rsidRDefault="00DE0903" w:rsidP="00DE0903">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الشخص المسؤول عن هذه المناقصة و السيد دورون روتم، البريد الالكتروني</w:t>
      </w:r>
      <w:r w:rsidR="000C4304" w:rsidRPr="00497B46">
        <w:rPr>
          <w:rFonts w:ascii="David" w:hAnsi="David" w:cs="David"/>
          <w:sz w:val="24"/>
          <w:rtl/>
        </w:rPr>
        <w:t xml:space="preserve">: </w:t>
      </w:r>
      <w:hyperlink r:id="rId9" w:history="1">
        <w:r w:rsidR="00727621" w:rsidRPr="00B62D00">
          <w:rPr>
            <w:rStyle w:val="Hyperlink"/>
            <w:rFonts w:ascii="David" w:hAnsi="David" w:cs="David"/>
            <w:sz w:val="24"/>
            <w:u w:val="none"/>
          </w:rPr>
          <w:t>Ct_6_2018@mof.gov.il</w:t>
        </w:r>
      </w:hyperlink>
      <w:r w:rsidR="000C4304" w:rsidRPr="00B62D00">
        <w:rPr>
          <w:rFonts w:ascii="David" w:hAnsi="David" w:cs="David"/>
          <w:sz w:val="24"/>
          <w:rtl/>
        </w:rPr>
        <w:t>.</w:t>
      </w:r>
      <w:r w:rsidR="000C4304" w:rsidRPr="00497B46">
        <w:rPr>
          <w:rFonts w:ascii="David" w:hAnsi="David" w:cs="David"/>
          <w:sz w:val="24"/>
          <w:rtl/>
        </w:rPr>
        <w:t xml:space="preserve"> </w:t>
      </w:r>
    </w:p>
    <w:p w:rsidR="00DE0903" w:rsidRPr="00DE0903" w:rsidRDefault="00DE0903" w:rsidP="00DE0903">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bookmarkStart w:id="3" w:name="_Ref521581274"/>
      <w:r>
        <w:rPr>
          <w:rFonts w:ascii="David" w:hAnsi="David" w:cstheme="minorBidi" w:hint="cs"/>
          <w:sz w:val="24"/>
          <w:rtl/>
          <w:lang w:bidi="ar-LB"/>
        </w:rPr>
        <w:t xml:space="preserve">يعقد مؤتمر مقدمي العروض بتاريخ </w:t>
      </w:r>
      <w:r w:rsidR="00954F41" w:rsidRPr="001032E7">
        <w:rPr>
          <w:rFonts w:ascii="David" w:hAnsi="David" w:cs="David" w:hint="cs"/>
          <w:sz w:val="24"/>
          <w:rtl/>
        </w:rPr>
        <w:t xml:space="preserve">4.9.2018 </w:t>
      </w:r>
      <w:r>
        <w:rPr>
          <w:rFonts w:ascii="David" w:hAnsi="David" w:cs="Arial" w:hint="cs"/>
          <w:sz w:val="24"/>
          <w:rtl/>
          <w:lang w:bidi="ar-LB"/>
        </w:rPr>
        <w:t>الساعة</w:t>
      </w:r>
      <w:r w:rsidR="00954F41" w:rsidRPr="001032E7">
        <w:rPr>
          <w:rFonts w:ascii="David" w:hAnsi="David" w:cs="David" w:hint="cs"/>
          <w:sz w:val="24"/>
          <w:rtl/>
        </w:rPr>
        <w:t xml:space="preserve"> 10:00</w:t>
      </w:r>
      <w:r>
        <w:rPr>
          <w:rFonts w:ascii="David" w:hAnsi="David" w:cs="Arial" w:hint="cs"/>
          <w:sz w:val="24"/>
          <w:rtl/>
          <w:lang w:bidi="ar-LB"/>
        </w:rPr>
        <w:t>، بالمكان الذي سينشر في مستندات المناقصة .</w:t>
      </w:r>
    </w:p>
    <w:bookmarkEnd w:id="3"/>
    <w:p w:rsidR="00DE0903" w:rsidRPr="00DE0903" w:rsidRDefault="00DE0903" w:rsidP="00DE0903">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 xml:space="preserve">يجب تقديم الاسئلة الاستفسارية حتى موعد أقصاه تاريخ </w:t>
      </w:r>
      <w:r w:rsidR="00A31F14" w:rsidRPr="001032E7">
        <w:rPr>
          <w:rFonts w:ascii="David" w:hAnsi="David" w:cs="David"/>
          <w:sz w:val="24"/>
        </w:rPr>
        <w:t>25.10.2018</w:t>
      </w:r>
      <w:r w:rsidR="00C148A1" w:rsidRPr="001032E7">
        <w:rPr>
          <w:rFonts w:ascii="David" w:hAnsi="David" w:cs="David" w:hint="cs"/>
          <w:sz w:val="24"/>
          <w:rtl/>
        </w:rPr>
        <w:t xml:space="preserve"> </w:t>
      </w:r>
      <w:r>
        <w:rPr>
          <w:rFonts w:ascii="David" w:hAnsi="David" w:cs="Arial" w:hint="cs"/>
          <w:sz w:val="24"/>
          <w:rtl/>
          <w:lang w:bidi="ar-LB"/>
        </w:rPr>
        <w:t>الساعة</w:t>
      </w:r>
      <w:r w:rsidR="00C148A1" w:rsidRPr="001032E7">
        <w:rPr>
          <w:rFonts w:ascii="David" w:hAnsi="David" w:cs="David" w:hint="cs"/>
          <w:sz w:val="24"/>
          <w:rtl/>
        </w:rPr>
        <w:t xml:space="preserve"> </w:t>
      </w:r>
      <w:r w:rsidR="00A31F14" w:rsidRPr="001032E7">
        <w:rPr>
          <w:rFonts w:ascii="David" w:hAnsi="David" w:cs="David"/>
          <w:sz w:val="24"/>
        </w:rPr>
        <w:t>16:00</w:t>
      </w:r>
      <w:r>
        <w:rPr>
          <w:rFonts w:ascii="David" w:hAnsi="David" w:cs="David"/>
          <w:sz w:val="24"/>
        </w:rPr>
        <w:t xml:space="preserve"> </w:t>
      </w:r>
      <w:r w:rsidR="00C148A1" w:rsidRPr="001032E7">
        <w:rPr>
          <w:rFonts w:ascii="David" w:hAnsi="David" w:cs="David" w:hint="cs"/>
          <w:sz w:val="24"/>
          <w:rtl/>
        </w:rPr>
        <w:t xml:space="preserve"> </w:t>
      </w:r>
      <w:r>
        <w:rPr>
          <w:rFonts w:ascii="David" w:hAnsi="David" w:cs="Arial" w:hint="cs"/>
          <w:sz w:val="24"/>
          <w:rtl/>
          <w:lang w:bidi="ar-LB"/>
        </w:rPr>
        <w:t>، بموجب المفصل في مستندات المناقصة .</w:t>
      </w:r>
    </w:p>
    <w:p w:rsidR="00DE0903" w:rsidRPr="00DE0903" w:rsidRDefault="00DE0903" w:rsidP="00DE0903">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تقدم العروض للمناقصة في مغلفات/ رزم مغلقة بدون أية علامات تدل على هوية مقدم العرض، ويشار إليها بموجب المفصل في مستندات المناقصة . المغلفات/ الرزم تُدخل لصندوق المناقصات الموجود في دائرة المشتريات الحكومية في شارع نتنائيل لورخ 1، طابق المدخل، القدس.</w:t>
      </w:r>
    </w:p>
    <w:p w:rsidR="000C4304" w:rsidRDefault="00DE0903" w:rsidP="00C150BB">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 xml:space="preserve">الموعد الأخير لتقديم العروض حتى موعد أقصاه تاريخ </w:t>
      </w:r>
      <w:r w:rsidR="005F1F75">
        <w:rPr>
          <w:rFonts w:ascii="David" w:hAnsi="David" w:cs="David" w:hint="cs"/>
          <w:sz w:val="24"/>
          <w:rtl/>
        </w:rPr>
        <w:t>19.12.2018</w:t>
      </w:r>
      <w:r w:rsidR="000C4304" w:rsidRPr="000C4304">
        <w:rPr>
          <w:rFonts w:ascii="David" w:hAnsi="David" w:cs="David"/>
          <w:sz w:val="24"/>
          <w:rtl/>
        </w:rPr>
        <w:t xml:space="preserve"> </w:t>
      </w:r>
      <w:r w:rsidR="00C150BB">
        <w:rPr>
          <w:rFonts w:ascii="David" w:hAnsi="David" w:cs="Arial" w:hint="cs"/>
          <w:sz w:val="24"/>
          <w:rtl/>
          <w:lang w:bidi="ar-LB"/>
        </w:rPr>
        <w:t>الساعة</w:t>
      </w:r>
      <w:r w:rsidR="000C4304" w:rsidRPr="000C4304">
        <w:rPr>
          <w:rFonts w:ascii="David" w:hAnsi="David" w:cs="David"/>
          <w:sz w:val="24"/>
          <w:rtl/>
        </w:rPr>
        <w:t xml:space="preserve"> </w:t>
      </w:r>
      <w:r w:rsidR="005F1F75">
        <w:rPr>
          <w:rFonts w:ascii="David" w:hAnsi="David" w:cs="David"/>
          <w:sz w:val="24"/>
        </w:rPr>
        <w:t>16:00</w:t>
      </w:r>
      <w:r w:rsidR="005F1F75">
        <w:rPr>
          <w:rFonts w:ascii="David" w:hAnsi="David" w:cs="David" w:hint="cs"/>
          <w:sz w:val="24"/>
          <w:rtl/>
        </w:rPr>
        <w:t>.</w:t>
      </w:r>
    </w:p>
    <w:p w:rsidR="00C150BB" w:rsidRPr="00C150BB" w:rsidRDefault="00C150BB" w:rsidP="00C148A1">
      <w:pPr>
        <w:widowControl/>
        <w:numPr>
          <w:ilvl w:val="0"/>
          <w:numId w:val="8"/>
        </w:numPr>
        <w:tabs>
          <w:tab w:val="num" w:pos="360"/>
        </w:tabs>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يؤكد بهذا ، أنه في حالة وجود عدم ملاءمة بين الشروط المفصلة أعلاه وبين المسجل في مستندات المناقصة ، المذكور في مستندات المناقصة هو الملزم.</w:t>
      </w:r>
    </w:p>
    <w:p w:rsidR="00C67DB3" w:rsidRPr="000C4304" w:rsidRDefault="00C67DB3" w:rsidP="00497B46">
      <w:pPr>
        <w:ind w:right="567"/>
        <w:rPr>
          <w:rFonts w:ascii="David" w:hAnsi="David" w:cs="David"/>
          <w:sz w:val="24"/>
          <w:vertAlign w:val="superscript"/>
        </w:rPr>
      </w:pPr>
    </w:p>
    <w:p w:rsidR="00F975CB" w:rsidRPr="000C4304" w:rsidRDefault="00F975CB" w:rsidP="00C67DB3">
      <w:pPr>
        <w:rPr>
          <w:rFonts w:ascii="David" w:hAnsi="David" w:cs="David"/>
          <w:sz w:val="24"/>
        </w:rPr>
      </w:pPr>
    </w:p>
    <w:sectPr w:rsidR="00F975CB" w:rsidRPr="000C4304" w:rsidSect="005C639D">
      <w:headerReference w:type="even" r:id="rId10"/>
      <w:headerReference w:type="default" r:id="rId11"/>
      <w:headerReference w:type="first" r:id="rId12"/>
      <w:footerReference w:type="first" r:id="rId13"/>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1FA4" w:rsidRDefault="00901FA4">
      <w:r>
        <w:separator/>
      </w:r>
    </w:p>
  </w:endnote>
  <w:endnote w:type="continuationSeparator" w:id="0">
    <w:p w:rsidR="00901FA4" w:rsidRDefault="00901F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428" w:rsidRDefault="00C542AB" w:rsidP="00447428">
    <w:pPr>
      <w:pStyle w:val="ab"/>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4AAF0256" wp14:editId="36F977C2">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t xml:space="preserve">חשכ"ל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b"/>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1FA4" w:rsidRDefault="00901FA4">
      <w:r>
        <w:separator/>
      </w:r>
    </w:p>
  </w:footnote>
  <w:footnote w:type="continuationSeparator" w:id="0">
    <w:p w:rsidR="00901FA4" w:rsidRDefault="00901F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901FA4">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CE08B6">
      <w:rPr>
        <w:rStyle w:val="aa"/>
        <w:noProof/>
        <w:rtl/>
      </w:rPr>
      <w:t>2</w:t>
    </w:r>
    <w:r>
      <w:rPr>
        <w:rStyle w:val="aa"/>
        <w:rtl/>
      </w:rPr>
      <w:fldChar w:fldCharType="end"/>
    </w:r>
  </w:p>
  <w:p w:rsidR="00FC46AC" w:rsidRDefault="00901FA4">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31748F" w:rsidRDefault="00C542AB" w:rsidP="00BB7D14">
    <w:pPr>
      <w:pStyle w:val="a8"/>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674CEC84" wp14:editId="0D1A72B3">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180592" w:rsidRPr="0031748F" w:rsidRDefault="00C542AB" w:rsidP="00BB7D14">
    <w:pPr>
      <w:pStyle w:val="a8"/>
      <w:jc w:val="center"/>
      <w:rPr>
        <w:rFonts w:ascii="David" w:hAnsi="David" w:cs="David"/>
        <w:rtl/>
      </w:rPr>
    </w:pPr>
    <w:r w:rsidRPr="0031748F">
      <w:rPr>
        <w:rFonts w:ascii="David" w:hAnsi="David" w:cs="David"/>
        <w:b/>
        <w:bCs/>
        <w:szCs w:val="32"/>
        <w:rtl/>
      </w:rPr>
      <w:t>משרד האוצר</w:t>
    </w:r>
  </w:p>
  <w:p w:rsidR="00180592" w:rsidRPr="0031748F" w:rsidRDefault="00C542AB" w:rsidP="00BB7D14">
    <w:pPr>
      <w:pStyle w:val="a8"/>
      <w:jc w:val="center"/>
      <w:rPr>
        <w:rFonts w:ascii="David" w:hAnsi="David" w:cs="David"/>
        <w:rtl/>
      </w:rPr>
    </w:pPr>
    <w:r w:rsidRPr="0031748F">
      <w:rPr>
        <w:rFonts w:ascii="David" w:hAnsi="David" w:cs="David"/>
        <w:b/>
        <w:bCs/>
        <w:rtl/>
      </w:rPr>
      <w:t>מינהל הרכש הממשלתי</w:t>
    </w:r>
  </w:p>
  <w:p w:rsidR="00180592" w:rsidRPr="0031748F" w:rsidRDefault="00901FA4" w:rsidP="00BB7D14">
    <w:pPr>
      <w:pStyle w:val="a8"/>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260"/>
        </w:tabs>
        <w:ind w:left="126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4"/>
  </w:num>
  <w:num w:numId="2">
    <w:abstractNumId w:val="10"/>
  </w:num>
  <w:num w:numId="3">
    <w:abstractNumId w:val="1"/>
  </w:num>
  <w:num w:numId="4">
    <w:abstractNumId w:val="2"/>
  </w:num>
  <w:num w:numId="5">
    <w:abstractNumId w:val="0"/>
  </w:num>
  <w:num w:numId="6">
    <w:abstractNumId w:val="8"/>
  </w:num>
  <w:num w:numId="7">
    <w:abstractNumId w:val="9"/>
  </w:num>
  <w:num w:numId="8">
    <w:abstractNumId w:val="3"/>
  </w:num>
  <w:num w:numId="9">
    <w:abstractNumId w:val="13"/>
  </w:num>
  <w:num w:numId="10">
    <w:abstractNumId w:val="12"/>
  </w:num>
  <w:num w:numId="11">
    <w:abstractNumId w:val="5"/>
  </w:num>
  <w:num w:numId="12">
    <w:abstractNumId w:val="6"/>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1EB5"/>
    <w:rsid w:val="000246A8"/>
    <w:rsid w:val="00035065"/>
    <w:rsid w:val="00047C97"/>
    <w:rsid w:val="00050990"/>
    <w:rsid w:val="000520B7"/>
    <w:rsid w:val="000568CE"/>
    <w:rsid w:val="000601F0"/>
    <w:rsid w:val="00066383"/>
    <w:rsid w:val="000665F3"/>
    <w:rsid w:val="000714B8"/>
    <w:rsid w:val="00093B9D"/>
    <w:rsid w:val="000A6904"/>
    <w:rsid w:val="000C04AE"/>
    <w:rsid w:val="000C4304"/>
    <w:rsid w:val="000D5CD0"/>
    <w:rsid w:val="000E3118"/>
    <w:rsid w:val="000E4201"/>
    <w:rsid w:val="000E504F"/>
    <w:rsid w:val="000E6098"/>
    <w:rsid w:val="000E632C"/>
    <w:rsid w:val="000F0BDE"/>
    <w:rsid w:val="000F4C9C"/>
    <w:rsid w:val="0010326C"/>
    <w:rsid w:val="001032E7"/>
    <w:rsid w:val="001225F3"/>
    <w:rsid w:val="0015696D"/>
    <w:rsid w:val="001607A0"/>
    <w:rsid w:val="001611C6"/>
    <w:rsid w:val="00164B30"/>
    <w:rsid w:val="00175588"/>
    <w:rsid w:val="0018292D"/>
    <w:rsid w:val="001A7C42"/>
    <w:rsid w:val="001C4F6D"/>
    <w:rsid w:val="001D55DD"/>
    <w:rsid w:val="001E548A"/>
    <w:rsid w:val="00217777"/>
    <w:rsid w:val="002566C4"/>
    <w:rsid w:val="00275887"/>
    <w:rsid w:val="002A54A3"/>
    <w:rsid w:val="002A7FEA"/>
    <w:rsid w:val="002C4A9F"/>
    <w:rsid w:val="002D56DC"/>
    <w:rsid w:val="002E38F4"/>
    <w:rsid w:val="002F197C"/>
    <w:rsid w:val="0031748F"/>
    <w:rsid w:val="00321ACD"/>
    <w:rsid w:val="00325E01"/>
    <w:rsid w:val="00361114"/>
    <w:rsid w:val="003840FE"/>
    <w:rsid w:val="00393C6A"/>
    <w:rsid w:val="00396CA4"/>
    <w:rsid w:val="003A1D7A"/>
    <w:rsid w:val="003C3A5C"/>
    <w:rsid w:val="003F1396"/>
    <w:rsid w:val="0040055E"/>
    <w:rsid w:val="00423D6A"/>
    <w:rsid w:val="00426E0E"/>
    <w:rsid w:val="004323EF"/>
    <w:rsid w:val="004410DE"/>
    <w:rsid w:val="0044663B"/>
    <w:rsid w:val="00451F2E"/>
    <w:rsid w:val="004523EB"/>
    <w:rsid w:val="00452D7A"/>
    <w:rsid w:val="004742D9"/>
    <w:rsid w:val="004747A8"/>
    <w:rsid w:val="00497B46"/>
    <w:rsid w:val="004C127D"/>
    <w:rsid w:val="004C2544"/>
    <w:rsid w:val="004C5538"/>
    <w:rsid w:val="004D65A1"/>
    <w:rsid w:val="004E479D"/>
    <w:rsid w:val="004E6326"/>
    <w:rsid w:val="004F3773"/>
    <w:rsid w:val="005028F9"/>
    <w:rsid w:val="00505D36"/>
    <w:rsid w:val="00515321"/>
    <w:rsid w:val="00515BEE"/>
    <w:rsid w:val="00515E5C"/>
    <w:rsid w:val="00516C50"/>
    <w:rsid w:val="00534452"/>
    <w:rsid w:val="005371D8"/>
    <w:rsid w:val="00537899"/>
    <w:rsid w:val="00556BE2"/>
    <w:rsid w:val="005757DF"/>
    <w:rsid w:val="005770CA"/>
    <w:rsid w:val="00585211"/>
    <w:rsid w:val="00591CD7"/>
    <w:rsid w:val="005C639D"/>
    <w:rsid w:val="005D42E4"/>
    <w:rsid w:val="005E5BC5"/>
    <w:rsid w:val="005F1F75"/>
    <w:rsid w:val="005F69B2"/>
    <w:rsid w:val="00600BFA"/>
    <w:rsid w:val="00600F1F"/>
    <w:rsid w:val="006023EB"/>
    <w:rsid w:val="00602DAD"/>
    <w:rsid w:val="006309B0"/>
    <w:rsid w:val="006454C0"/>
    <w:rsid w:val="00651791"/>
    <w:rsid w:val="00661B8F"/>
    <w:rsid w:val="0066664E"/>
    <w:rsid w:val="00666944"/>
    <w:rsid w:val="00692C69"/>
    <w:rsid w:val="006952CA"/>
    <w:rsid w:val="006A13C9"/>
    <w:rsid w:val="006A2503"/>
    <w:rsid w:val="006A5446"/>
    <w:rsid w:val="006B194F"/>
    <w:rsid w:val="006B352E"/>
    <w:rsid w:val="006C55AF"/>
    <w:rsid w:val="006D0744"/>
    <w:rsid w:val="006D614C"/>
    <w:rsid w:val="006D686D"/>
    <w:rsid w:val="006E44F6"/>
    <w:rsid w:val="006E5942"/>
    <w:rsid w:val="00706164"/>
    <w:rsid w:val="007173B4"/>
    <w:rsid w:val="00727621"/>
    <w:rsid w:val="00734BF2"/>
    <w:rsid w:val="00735D55"/>
    <w:rsid w:val="00743847"/>
    <w:rsid w:val="00751B50"/>
    <w:rsid w:val="00757313"/>
    <w:rsid w:val="00757879"/>
    <w:rsid w:val="007611DA"/>
    <w:rsid w:val="007615A6"/>
    <w:rsid w:val="0077320E"/>
    <w:rsid w:val="00793E5C"/>
    <w:rsid w:val="00794C33"/>
    <w:rsid w:val="007A1FE9"/>
    <w:rsid w:val="007A373A"/>
    <w:rsid w:val="007C0F28"/>
    <w:rsid w:val="007C2CC9"/>
    <w:rsid w:val="007D4118"/>
    <w:rsid w:val="007E2692"/>
    <w:rsid w:val="0080160A"/>
    <w:rsid w:val="00807CD9"/>
    <w:rsid w:val="00817A38"/>
    <w:rsid w:val="0082739B"/>
    <w:rsid w:val="00864DB3"/>
    <w:rsid w:val="00867AE5"/>
    <w:rsid w:val="00870D8A"/>
    <w:rsid w:val="008B39D7"/>
    <w:rsid w:val="008E77BE"/>
    <w:rsid w:val="008F3AF0"/>
    <w:rsid w:val="00901FA4"/>
    <w:rsid w:val="00910BC9"/>
    <w:rsid w:val="00915C9A"/>
    <w:rsid w:val="00935E81"/>
    <w:rsid w:val="00937F9D"/>
    <w:rsid w:val="00954F41"/>
    <w:rsid w:val="009601DA"/>
    <w:rsid w:val="00985B2B"/>
    <w:rsid w:val="00986444"/>
    <w:rsid w:val="00990A24"/>
    <w:rsid w:val="009A0BDA"/>
    <w:rsid w:val="009B64FE"/>
    <w:rsid w:val="009E52B5"/>
    <w:rsid w:val="009F45F6"/>
    <w:rsid w:val="009F7F7A"/>
    <w:rsid w:val="00A15876"/>
    <w:rsid w:val="00A15D5D"/>
    <w:rsid w:val="00A30921"/>
    <w:rsid w:val="00A31F14"/>
    <w:rsid w:val="00A56269"/>
    <w:rsid w:val="00A5751E"/>
    <w:rsid w:val="00A665FC"/>
    <w:rsid w:val="00A67A4F"/>
    <w:rsid w:val="00A7396A"/>
    <w:rsid w:val="00A73972"/>
    <w:rsid w:val="00A8234D"/>
    <w:rsid w:val="00A84333"/>
    <w:rsid w:val="00A84658"/>
    <w:rsid w:val="00AA0396"/>
    <w:rsid w:val="00AA4752"/>
    <w:rsid w:val="00AB381F"/>
    <w:rsid w:val="00AD0167"/>
    <w:rsid w:val="00AF1C47"/>
    <w:rsid w:val="00B03E2B"/>
    <w:rsid w:val="00B041F7"/>
    <w:rsid w:val="00B311D4"/>
    <w:rsid w:val="00B429D7"/>
    <w:rsid w:val="00B60EE6"/>
    <w:rsid w:val="00B62D00"/>
    <w:rsid w:val="00B67385"/>
    <w:rsid w:val="00B739F9"/>
    <w:rsid w:val="00B93390"/>
    <w:rsid w:val="00B93A25"/>
    <w:rsid w:val="00B9593A"/>
    <w:rsid w:val="00BA4D74"/>
    <w:rsid w:val="00BA5C55"/>
    <w:rsid w:val="00BB393A"/>
    <w:rsid w:val="00BB7D14"/>
    <w:rsid w:val="00BC1025"/>
    <w:rsid w:val="00BC388E"/>
    <w:rsid w:val="00BD1F8E"/>
    <w:rsid w:val="00BD626C"/>
    <w:rsid w:val="00BD67E7"/>
    <w:rsid w:val="00BE33D3"/>
    <w:rsid w:val="00C01906"/>
    <w:rsid w:val="00C148A1"/>
    <w:rsid w:val="00C150BB"/>
    <w:rsid w:val="00C171DC"/>
    <w:rsid w:val="00C26CD3"/>
    <w:rsid w:val="00C27AC8"/>
    <w:rsid w:val="00C3707B"/>
    <w:rsid w:val="00C37F33"/>
    <w:rsid w:val="00C542AB"/>
    <w:rsid w:val="00C606E1"/>
    <w:rsid w:val="00C67852"/>
    <w:rsid w:val="00C67DB3"/>
    <w:rsid w:val="00C84ABA"/>
    <w:rsid w:val="00C86A0C"/>
    <w:rsid w:val="00C929BC"/>
    <w:rsid w:val="00CA61AF"/>
    <w:rsid w:val="00CB40A4"/>
    <w:rsid w:val="00CB6C24"/>
    <w:rsid w:val="00CC356E"/>
    <w:rsid w:val="00CD6DB8"/>
    <w:rsid w:val="00CE0517"/>
    <w:rsid w:val="00CE08B6"/>
    <w:rsid w:val="00CF05B3"/>
    <w:rsid w:val="00CF44BB"/>
    <w:rsid w:val="00D12002"/>
    <w:rsid w:val="00D16E62"/>
    <w:rsid w:val="00D20568"/>
    <w:rsid w:val="00D33979"/>
    <w:rsid w:val="00D66453"/>
    <w:rsid w:val="00D731DA"/>
    <w:rsid w:val="00D969C1"/>
    <w:rsid w:val="00DB2BE7"/>
    <w:rsid w:val="00DB421A"/>
    <w:rsid w:val="00DD5320"/>
    <w:rsid w:val="00DE069A"/>
    <w:rsid w:val="00DE0903"/>
    <w:rsid w:val="00DE7CC8"/>
    <w:rsid w:val="00DF73FF"/>
    <w:rsid w:val="00E41B31"/>
    <w:rsid w:val="00E56588"/>
    <w:rsid w:val="00E834FF"/>
    <w:rsid w:val="00E95EEF"/>
    <w:rsid w:val="00EA6729"/>
    <w:rsid w:val="00EC1CF3"/>
    <w:rsid w:val="00EC303E"/>
    <w:rsid w:val="00EE6B33"/>
    <w:rsid w:val="00EF71D7"/>
    <w:rsid w:val="00F00D41"/>
    <w:rsid w:val="00F0592A"/>
    <w:rsid w:val="00F1478B"/>
    <w:rsid w:val="00F25ABF"/>
    <w:rsid w:val="00F509E4"/>
    <w:rsid w:val="00F74EF7"/>
    <w:rsid w:val="00F80DA7"/>
    <w:rsid w:val="00F86895"/>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7597900-EE62-4156-9AD1-E0BFB44ED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styleId="af">
    <w:name w:val="annotation reference"/>
    <w:basedOn w:val="a0"/>
    <w:uiPriority w:val="99"/>
    <w:semiHidden/>
    <w:unhideWhenUsed/>
    <w:rsid w:val="00516C50"/>
    <w:rPr>
      <w:sz w:val="16"/>
      <w:szCs w:val="16"/>
    </w:rPr>
  </w:style>
  <w:style w:type="paragraph" w:styleId="af0">
    <w:name w:val="annotation text"/>
    <w:basedOn w:val="a"/>
    <w:link w:val="af1"/>
    <w:uiPriority w:val="99"/>
    <w:semiHidden/>
    <w:unhideWhenUsed/>
    <w:rsid w:val="00516C50"/>
    <w:rPr>
      <w:sz w:val="20"/>
      <w:szCs w:val="20"/>
    </w:rPr>
  </w:style>
  <w:style w:type="character" w:customStyle="1" w:styleId="af1">
    <w:name w:val="טקסט הערה תו"/>
    <w:basedOn w:val="a0"/>
    <w:link w:val="af0"/>
    <w:uiPriority w:val="99"/>
    <w:semiHidden/>
    <w:rsid w:val="00516C50"/>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516C50"/>
    <w:rPr>
      <w:b/>
      <w:bCs/>
    </w:rPr>
  </w:style>
  <w:style w:type="character" w:customStyle="1" w:styleId="af3">
    <w:name w:val="נושא הערה תו"/>
    <w:basedOn w:val="af1"/>
    <w:link w:val="af2"/>
    <w:uiPriority w:val="99"/>
    <w:semiHidden/>
    <w:rsid w:val="00516C50"/>
    <w:rPr>
      <w:rFonts w:ascii="Times New Roman" w:eastAsia="Times New Roman" w:hAnsi="Times New Roman" w:cs="FrankRuehl"/>
      <w:b/>
      <w:bCs/>
      <w:sz w:val="20"/>
      <w:szCs w:val="20"/>
    </w:rPr>
  </w:style>
  <w:style w:type="paragraph" w:customStyle="1" w:styleId="2-">
    <w:name w:val="2 - סעיף"/>
    <w:basedOn w:val="a7"/>
    <w:qFormat/>
    <w:rsid w:val="00661B8F"/>
    <w:pPr>
      <w:widowControl/>
      <w:numPr>
        <w:ilvl w:val="1"/>
        <w:numId w:val="14"/>
      </w:numPr>
      <w:spacing w:after="120" w:line="360" w:lineRule="auto"/>
      <w:jc w:val="both"/>
      <w:outlineLvl w:val="1"/>
    </w:pPr>
    <w:rPr>
      <w:rFonts w:eastAsiaTheme="minorHAnsi" w:cs="David"/>
      <w:sz w:val="22"/>
    </w:rPr>
  </w:style>
  <w:style w:type="paragraph" w:customStyle="1" w:styleId="1-">
    <w:name w:val="1 - כותרת"/>
    <w:qFormat/>
    <w:rsid w:val="00661B8F"/>
    <w:pPr>
      <w:numPr>
        <w:numId w:val="14"/>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
    <w:qFormat/>
    <w:rsid w:val="00661B8F"/>
    <w:pPr>
      <w:widowControl/>
      <w:numPr>
        <w:ilvl w:val="2"/>
        <w:numId w:val="14"/>
      </w:numPr>
      <w:spacing w:after="120" w:line="360" w:lineRule="auto"/>
      <w:ind w:left="1048" w:hanging="708"/>
      <w:jc w:val="both"/>
      <w:outlineLvl w:val="2"/>
    </w:pPr>
    <w:rPr>
      <w:rFonts w:eastAsiaTheme="minorHAnsi" w:cs="David"/>
      <w:noProof/>
      <w:sz w:val="24"/>
    </w:rPr>
  </w:style>
  <w:style w:type="paragraph" w:customStyle="1" w:styleId="4-">
    <w:name w:val="4 - סעיף"/>
    <w:basedOn w:val="a"/>
    <w:link w:val="4-Char"/>
    <w:qFormat/>
    <w:rsid w:val="00661B8F"/>
    <w:pPr>
      <w:widowControl/>
      <w:numPr>
        <w:ilvl w:val="3"/>
        <w:numId w:val="14"/>
      </w:numPr>
      <w:spacing w:after="120" w:line="360" w:lineRule="auto"/>
      <w:ind w:hanging="821"/>
      <w:jc w:val="both"/>
      <w:outlineLvl w:val="3"/>
    </w:pPr>
    <w:rPr>
      <w:rFonts w:eastAsiaTheme="minorHAnsi" w:cs="David"/>
      <w:sz w:val="22"/>
    </w:rPr>
  </w:style>
  <w:style w:type="character" w:customStyle="1" w:styleId="4-Char">
    <w:name w:val="4 - סעיף Char"/>
    <w:link w:val="4-"/>
    <w:rsid w:val="00661B8F"/>
    <w:rPr>
      <w:rFonts w:ascii="Times New Roman" w:hAnsi="Times New Roman" w:cs="David"/>
      <w:szCs w:val="24"/>
    </w:rPr>
  </w:style>
  <w:style w:type="paragraph" w:customStyle="1" w:styleId="5-">
    <w:name w:val="5 - סעיף"/>
    <w:basedOn w:val="a"/>
    <w:qFormat/>
    <w:rsid w:val="00661B8F"/>
    <w:pPr>
      <w:widowControl/>
      <w:numPr>
        <w:ilvl w:val="4"/>
        <w:numId w:val="14"/>
      </w:numPr>
      <w:spacing w:after="120" w:line="360" w:lineRule="auto"/>
      <w:ind w:left="2608" w:hanging="1168"/>
      <w:jc w:val="both"/>
      <w:outlineLvl w:val="4"/>
    </w:pPr>
    <w:rPr>
      <w:rFonts w:ascii="David" w:eastAsiaTheme="minorHAnsi" w:hAnsi="David" w:cs="David"/>
      <w:sz w:val="24"/>
    </w:rPr>
  </w:style>
  <w:style w:type="paragraph" w:customStyle="1" w:styleId="6-">
    <w:name w:val="6 - סעיף"/>
    <w:basedOn w:val="a"/>
    <w:qFormat/>
    <w:rsid w:val="00661B8F"/>
    <w:pPr>
      <w:widowControl/>
      <w:numPr>
        <w:ilvl w:val="5"/>
        <w:numId w:val="14"/>
      </w:numPr>
      <w:spacing w:after="120" w:line="360" w:lineRule="auto"/>
      <w:jc w:val="both"/>
      <w:outlineLvl w:val="5"/>
    </w:pPr>
    <w:rPr>
      <w:rFonts w:ascii="David" w:eastAsiaTheme="minorHAnsi" w:hAnsi="David" w:cs="David"/>
      <w:sz w:val="24"/>
    </w:rPr>
  </w:style>
  <w:style w:type="paragraph" w:customStyle="1" w:styleId="7-">
    <w:name w:val="7 - סעיף"/>
    <w:basedOn w:val="a"/>
    <w:qFormat/>
    <w:rsid w:val="00661B8F"/>
    <w:pPr>
      <w:widowControl/>
      <w:numPr>
        <w:ilvl w:val="6"/>
        <w:numId w:val="14"/>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0"/>
    <w:uiPriority w:val="99"/>
    <w:semiHidden/>
    <w:unhideWhenUsed/>
    <w:rsid w:val="000246A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network/Pages/6-2018.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t_6_2018@mof.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FF5F90-FCD4-44BC-8FF0-BF3FED678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1380</Words>
  <Characters>6903</Characters>
  <Application>Microsoft Office Word</Application>
  <DocSecurity>0</DocSecurity>
  <Lines>57</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יוכי בר-מימון</cp:lastModifiedBy>
  <cp:revision>2</cp:revision>
  <dcterms:created xsi:type="dcterms:W3CDTF">2018-08-16T09:07:00Z</dcterms:created>
  <dcterms:modified xsi:type="dcterms:W3CDTF">2018-08-16T09:07:00Z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